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1" w:rsidRPr="00802111" w:rsidRDefault="00EE06A1" w:rsidP="00A304CA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197902" w:rsidRDefault="00197902" w:rsidP="00197902">
      <w:pPr>
        <w:tabs>
          <w:tab w:val="center" w:pos="4590"/>
        </w:tabs>
        <w:rPr>
          <w:b/>
          <w:bCs/>
          <w:color w:val="0000FF"/>
          <w:lang w:val="it-IT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838200" cy="9283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  <w:lang w:val="it-IT"/>
        </w:rPr>
        <w:t xml:space="preserve">                                                                                                                              </w:t>
      </w:r>
      <w:r>
        <w:rPr>
          <w:b/>
          <w:noProof/>
          <w:color w:val="0000FF"/>
          <w:lang w:val="en-US"/>
        </w:rPr>
        <w:drawing>
          <wp:inline distT="0" distB="0" distL="0" distR="0">
            <wp:extent cx="802005" cy="802005"/>
            <wp:effectExtent l="0" t="0" r="0" b="0"/>
            <wp:docPr id="3" name="Picture 3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FF"/>
          <w:sz w:val="17"/>
          <w:szCs w:val="17"/>
          <w:lang w:val="de-DE"/>
        </w:rPr>
        <w:t xml:space="preserve">                                                                                                                                           </w:t>
      </w:r>
    </w:p>
    <w:p w:rsidR="00197902" w:rsidRDefault="00197902" w:rsidP="00197902">
      <w:pPr>
        <w:jc w:val="both"/>
        <w:rPr>
          <w:b/>
          <w:bCs/>
          <w:color w:val="0000FF"/>
          <w:lang w:val="it-IT"/>
        </w:rPr>
      </w:pPr>
    </w:p>
    <w:p w:rsidR="00197902" w:rsidRDefault="00197902" w:rsidP="00197902">
      <w:pPr>
        <w:jc w:val="both"/>
        <w:rPr>
          <w:b/>
          <w:bCs/>
          <w:color w:val="0000FF"/>
          <w:lang w:val="it-IT"/>
        </w:rPr>
      </w:pPr>
      <w:r>
        <w:rPr>
          <w:b/>
          <w:bCs/>
          <w:color w:val="0000FF"/>
          <w:lang w:val="it-IT"/>
        </w:rPr>
        <w:t>Republika e Kosovës                                                                                      Komuna e Prizrenit</w:t>
      </w:r>
    </w:p>
    <w:p w:rsidR="00197902" w:rsidRDefault="00197902" w:rsidP="00197902">
      <w:pPr>
        <w:pBdr>
          <w:bottom w:val="single" w:sz="4" w:space="1" w:color="auto"/>
        </w:pBdr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Republika Kosova- Kosova </w:t>
      </w:r>
      <w:proofErr w:type="spellStart"/>
      <w:r>
        <w:rPr>
          <w:b/>
          <w:bCs/>
          <w:color w:val="0000FF"/>
        </w:rPr>
        <w:t>Cumhuriyet</w:t>
      </w:r>
      <w:proofErr w:type="spellEnd"/>
      <w:r>
        <w:rPr>
          <w:b/>
          <w:bCs/>
          <w:color w:val="0000FF"/>
          <w:lang w:val="tr-TR"/>
        </w:rPr>
        <w:t>i</w:t>
      </w:r>
      <w:r>
        <w:rPr>
          <w:b/>
          <w:bCs/>
          <w:color w:val="0000FF"/>
          <w:lang w:val="it-IT"/>
        </w:rPr>
        <w:t xml:space="preserve">                        Opština Prizren – Prizren Belediyesi</w:t>
      </w:r>
    </w:p>
    <w:tbl>
      <w:tblPr>
        <w:tblStyle w:val="TableGrid"/>
        <w:tblpPr w:leftFromText="180" w:rightFromText="180" w:vertAnchor="text" w:horzAnchor="margin" w:tblpXSpec="center" w:tblpY="455"/>
        <w:tblW w:w="11610" w:type="dxa"/>
        <w:tblLook w:val="04A0" w:firstRow="1" w:lastRow="0" w:firstColumn="1" w:lastColumn="0" w:noHBand="0" w:noVBand="1"/>
      </w:tblPr>
      <w:tblGrid>
        <w:gridCol w:w="2630"/>
        <w:gridCol w:w="8980"/>
      </w:tblGrid>
      <w:tr w:rsidR="005E0B65" w:rsidRPr="002C34CC" w:rsidTr="00DC3E06">
        <w:tc>
          <w:tcPr>
            <w:tcW w:w="2605" w:type="dxa"/>
          </w:tcPr>
          <w:p w:rsidR="005E0B65" w:rsidRPr="002C34CC" w:rsidRDefault="005E0B65" w:rsidP="00571853">
            <w:pPr>
              <w:rPr>
                <w:b/>
              </w:rPr>
            </w:pPr>
            <w:r w:rsidRPr="002C34CC">
              <w:rPr>
                <w:b/>
              </w:rPr>
              <w:t>Data/Date:</w:t>
            </w:r>
          </w:p>
        </w:tc>
        <w:tc>
          <w:tcPr>
            <w:tcW w:w="9005" w:type="dxa"/>
          </w:tcPr>
          <w:p w:rsidR="005E0B65" w:rsidRPr="00982B59" w:rsidRDefault="00982B59" w:rsidP="00571853">
            <w:r w:rsidRPr="00982B59">
              <w:t>28</w:t>
            </w:r>
            <w:r w:rsidR="005E0B65" w:rsidRPr="00982B59">
              <w:t>.</w:t>
            </w:r>
            <w:r w:rsidR="00DC3E06" w:rsidRPr="00982B59">
              <w:t>02.2023</w:t>
            </w:r>
          </w:p>
          <w:p w:rsidR="005E0B65" w:rsidRPr="002C34CC" w:rsidRDefault="005E0B65" w:rsidP="00571853"/>
        </w:tc>
      </w:tr>
      <w:tr w:rsidR="005E0B65" w:rsidRPr="002C34CC" w:rsidTr="00DC3E06">
        <w:tc>
          <w:tcPr>
            <w:tcW w:w="2605" w:type="dxa"/>
          </w:tcPr>
          <w:p w:rsidR="005E0B65" w:rsidRPr="002C34CC" w:rsidRDefault="005E0B65" w:rsidP="00571853">
            <w:pPr>
              <w:rPr>
                <w:b/>
              </w:rPr>
            </w:pPr>
            <w:r w:rsidRPr="002C34CC">
              <w:rPr>
                <w:b/>
              </w:rPr>
              <w:t>Nga/</w:t>
            </w:r>
            <w:proofErr w:type="spellStart"/>
            <w:r w:rsidRPr="002C34CC">
              <w:rPr>
                <w:b/>
              </w:rPr>
              <w:t>Od</w:t>
            </w:r>
            <w:proofErr w:type="spellEnd"/>
            <w:r w:rsidRPr="002C34CC">
              <w:rPr>
                <w:b/>
              </w:rPr>
              <w:t>/</w:t>
            </w:r>
            <w:proofErr w:type="spellStart"/>
            <w:r w:rsidRPr="002C34CC">
              <w:rPr>
                <w:b/>
              </w:rPr>
              <w:t>From</w:t>
            </w:r>
            <w:proofErr w:type="spellEnd"/>
          </w:p>
        </w:tc>
        <w:tc>
          <w:tcPr>
            <w:tcW w:w="9005" w:type="dxa"/>
          </w:tcPr>
          <w:p w:rsidR="005E0B65" w:rsidRPr="002C34CC" w:rsidRDefault="005E0B65" w:rsidP="00571853">
            <w:r w:rsidRPr="002C34CC">
              <w:t>Grupi punues</w:t>
            </w:r>
          </w:p>
          <w:p w:rsidR="005E0B65" w:rsidRPr="002C34CC" w:rsidRDefault="005E0B65" w:rsidP="00571853"/>
        </w:tc>
      </w:tr>
      <w:tr w:rsidR="005E0B65" w:rsidRPr="002C34CC" w:rsidTr="00DC3E06">
        <w:tc>
          <w:tcPr>
            <w:tcW w:w="2605" w:type="dxa"/>
          </w:tcPr>
          <w:p w:rsidR="005E0B65" w:rsidRPr="002C34CC" w:rsidRDefault="005E0B65" w:rsidP="00571853">
            <w:pPr>
              <w:rPr>
                <w:b/>
              </w:rPr>
            </w:pPr>
            <w:r w:rsidRPr="002C34CC">
              <w:rPr>
                <w:b/>
              </w:rPr>
              <w:t>Për/</w:t>
            </w:r>
            <w:proofErr w:type="spellStart"/>
            <w:r w:rsidRPr="002C34CC">
              <w:rPr>
                <w:b/>
              </w:rPr>
              <w:t>Za</w:t>
            </w:r>
            <w:proofErr w:type="spellEnd"/>
            <w:r w:rsidRPr="002C34CC">
              <w:rPr>
                <w:b/>
              </w:rPr>
              <w:t>/To:</w:t>
            </w:r>
          </w:p>
        </w:tc>
        <w:tc>
          <w:tcPr>
            <w:tcW w:w="9005" w:type="dxa"/>
          </w:tcPr>
          <w:p w:rsidR="005E0B65" w:rsidRPr="002C34CC" w:rsidRDefault="005E0B65" w:rsidP="00571853">
            <w:r w:rsidRPr="002C34CC">
              <w:t>Shaqir Totaj, Kryetar i Komunës së Prizrenit</w:t>
            </w:r>
          </w:p>
          <w:p w:rsidR="005E0B65" w:rsidRPr="002C34CC" w:rsidRDefault="005E0B65" w:rsidP="00571853"/>
        </w:tc>
      </w:tr>
      <w:tr w:rsidR="005E0B65" w:rsidRPr="002C34CC" w:rsidTr="00DC3E06">
        <w:tc>
          <w:tcPr>
            <w:tcW w:w="2605" w:type="dxa"/>
          </w:tcPr>
          <w:p w:rsidR="005E0B65" w:rsidRPr="002C34CC" w:rsidRDefault="005E0B65" w:rsidP="00571853">
            <w:pPr>
              <w:rPr>
                <w:b/>
              </w:rPr>
            </w:pPr>
            <w:r w:rsidRPr="002C34CC">
              <w:rPr>
                <w:b/>
              </w:rPr>
              <w:t>CC</w:t>
            </w:r>
          </w:p>
        </w:tc>
        <w:tc>
          <w:tcPr>
            <w:tcW w:w="9005" w:type="dxa"/>
          </w:tcPr>
          <w:p w:rsidR="005E0B65" w:rsidRPr="002C34CC" w:rsidRDefault="005E0B65" w:rsidP="00571853">
            <w:r w:rsidRPr="002C34CC">
              <w:t>Antigona Bytyqi</w:t>
            </w:r>
            <w:r>
              <w:t>,</w:t>
            </w:r>
            <w:r w:rsidRPr="002C34CC">
              <w:t xml:space="preserve"> </w:t>
            </w:r>
            <w:r>
              <w:t>Kryesuese</w:t>
            </w:r>
            <w:r w:rsidRPr="002C34CC">
              <w:t xml:space="preserve"> e  Kuvendit Komunal të Priz</w:t>
            </w:r>
            <w:r>
              <w:t>renit</w:t>
            </w:r>
          </w:p>
          <w:p w:rsidR="005E0B65" w:rsidRPr="002C34CC" w:rsidRDefault="005E0B65" w:rsidP="00571853"/>
        </w:tc>
      </w:tr>
      <w:tr w:rsidR="005E0B65" w:rsidRPr="002C34CC" w:rsidTr="00DC3E06">
        <w:trPr>
          <w:trHeight w:val="704"/>
        </w:trPr>
        <w:tc>
          <w:tcPr>
            <w:tcW w:w="2605" w:type="dxa"/>
          </w:tcPr>
          <w:p w:rsidR="005E0B65" w:rsidRPr="002C34CC" w:rsidRDefault="005E0B65" w:rsidP="00571853">
            <w:pPr>
              <w:rPr>
                <w:b/>
              </w:rPr>
            </w:pPr>
            <w:r w:rsidRPr="002C34CC">
              <w:rPr>
                <w:b/>
              </w:rPr>
              <w:t>Tema/</w:t>
            </w:r>
            <w:proofErr w:type="spellStart"/>
            <w:r w:rsidRPr="002C34CC">
              <w:rPr>
                <w:b/>
              </w:rPr>
              <w:t>Subjekat</w:t>
            </w:r>
            <w:proofErr w:type="spellEnd"/>
            <w:r w:rsidRPr="002C34CC">
              <w:rPr>
                <w:b/>
              </w:rPr>
              <w:t>/</w:t>
            </w:r>
            <w:proofErr w:type="spellStart"/>
            <w:r w:rsidRPr="002C34CC">
              <w:rPr>
                <w:b/>
              </w:rPr>
              <w:t>Subject</w:t>
            </w:r>
            <w:proofErr w:type="spellEnd"/>
          </w:p>
        </w:tc>
        <w:tc>
          <w:tcPr>
            <w:tcW w:w="9005" w:type="dxa"/>
          </w:tcPr>
          <w:p w:rsidR="005E0B65" w:rsidRPr="00DC3E06" w:rsidRDefault="00502241" w:rsidP="00CF06BE">
            <w:pPr>
              <w:spacing w:line="360" w:lineRule="auto"/>
              <w:jc w:val="both"/>
            </w:pPr>
            <w:r w:rsidRPr="00DC3E06">
              <w:t xml:space="preserve">Raporti me (komente) për hartimin </w:t>
            </w:r>
            <w:r w:rsidR="00CF06BE">
              <w:t xml:space="preserve">e </w:t>
            </w:r>
            <w:r w:rsidR="00B91B88" w:rsidRPr="00DC3E06">
              <w:t>Projekt-Rregulloren për funksionimin e institucioneve arsimore në komunën e Prizrenit</w:t>
            </w:r>
          </w:p>
        </w:tc>
      </w:tr>
    </w:tbl>
    <w:p w:rsidR="005E0B65" w:rsidRDefault="005E0B65" w:rsidP="005E0B65">
      <w:pPr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  <w:r>
        <w:t>Ky raport është përgatitur duke u bazuar në Udhëzimin Administrativ (MAPL) Nr. 06/2018 për Standardet Minimale të Konsultimit Publik në komuna me theks neni 5. Zbatimi i standardeve të konsultimit publik dhe neni 17- Mbledhja e komenteve, komunikimi dhe adresimi i tyre.</w:t>
      </w:r>
    </w:p>
    <w:p w:rsidR="00197902" w:rsidRDefault="00197902" w:rsidP="00197902">
      <w:pPr>
        <w:spacing w:line="360" w:lineRule="auto"/>
        <w:jc w:val="both"/>
      </w:pPr>
    </w:p>
    <w:p w:rsidR="00F11625" w:rsidRPr="009B3BF4" w:rsidRDefault="00197902" w:rsidP="00F11625">
      <w:pPr>
        <w:spacing w:line="360" w:lineRule="auto"/>
        <w:jc w:val="both"/>
      </w:pPr>
      <w:r w:rsidRPr="00982B59">
        <w:rPr>
          <w:b/>
        </w:rPr>
        <w:t>-</w:t>
      </w:r>
      <w:r w:rsidR="005C40AB" w:rsidRPr="00982B59">
        <w:rPr>
          <w:b/>
        </w:rPr>
        <w:t xml:space="preserve">Me </w:t>
      </w:r>
      <w:r w:rsidR="00530BD8" w:rsidRPr="00982B59">
        <w:rPr>
          <w:b/>
        </w:rPr>
        <w:t>21.10</w:t>
      </w:r>
      <w:r w:rsidR="00802111" w:rsidRPr="00982B59">
        <w:rPr>
          <w:b/>
        </w:rPr>
        <w:t>.</w:t>
      </w:r>
      <w:r w:rsidRPr="00982B59">
        <w:rPr>
          <w:b/>
        </w:rPr>
        <w:t>2022</w:t>
      </w:r>
      <w:r w:rsidRPr="00982B59">
        <w:t xml:space="preserve">, kryetari i Komunës, Shaqir Totaj ka formuar grupin punues për hartimin e </w:t>
      </w:r>
      <w:r w:rsidR="00F40029" w:rsidRPr="00982B59">
        <w:t>Projekt-Statutin e Qendrës Kryesore të Mjekësisë Familjare</w:t>
      </w:r>
      <w:r w:rsidRPr="00982B59">
        <w:t xml:space="preserve">. </w:t>
      </w:r>
      <w:r w:rsidR="00F1145D" w:rsidRPr="00982B59">
        <w:t xml:space="preserve">Grupi punues ka këtë përbërje: </w:t>
      </w:r>
      <w:r w:rsidR="00F11625" w:rsidRPr="009B3BF4">
        <w:t>Grupi punues i cili ka punuar në draftin e rregullore:</w:t>
      </w:r>
    </w:p>
    <w:p w:rsidR="00F11625" w:rsidRPr="009B3BF4" w:rsidRDefault="00F11625" w:rsidP="00F11625">
      <w:pPr>
        <w:pStyle w:val="ListParagraph"/>
        <w:numPr>
          <w:ilvl w:val="0"/>
          <w:numId w:val="29"/>
        </w:numPr>
        <w:spacing w:line="360" w:lineRule="auto"/>
        <w:contextualSpacing/>
        <w:jc w:val="both"/>
      </w:pPr>
      <w:r w:rsidRPr="009B3BF4">
        <w:t>Idriz Kryeziu-DKA</w:t>
      </w:r>
      <w:r>
        <w:t>,</w:t>
      </w:r>
    </w:p>
    <w:p w:rsidR="00F11625" w:rsidRPr="009B3BF4" w:rsidRDefault="00F11625" w:rsidP="00F11625">
      <w:pPr>
        <w:pStyle w:val="ListParagraph"/>
        <w:numPr>
          <w:ilvl w:val="0"/>
          <w:numId w:val="29"/>
        </w:numPr>
        <w:spacing w:line="360" w:lineRule="auto"/>
        <w:contextualSpacing/>
        <w:jc w:val="both"/>
      </w:pPr>
      <w:r w:rsidRPr="009B3BF4">
        <w:t>Arben Shala-shoqëria civile-ekspert i arsimit</w:t>
      </w:r>
      <w:r>
        <w:t>,</w:t>
      </w:r>
    </w:p>
    <w:p w:rsidR="00F11625" w:rsidRPr="009B3BF4" w:rsidRDefault="00F11625" w:rsidP="00F11625">
      <w:pPr>
        <w:pStyle w:val="ListParagraph"/>
        <w:numPr>
          <w:ilvl w:val="0"/>
          <w:numId w:val="29"/>
        </w:numPr>
        <w:spacing w:line="360" w:lineRule="auto"/>
        <w:contextualSpacing/>
        <w:jc w:val="both"/>
      </w:pPr>
      <w:r w:rsidRPr="009B3BF4">
        <w:t xml:space="preserve">Valmira Morina-shoqëria civile, </w:t>
      </w:r>
    </w:p>
    <w:p w:rsidR="00F11625" w:rsidRPr="009B3BF4" w:rsidRDefault="00F11625" w:rsidP="00F11625">
      <w:pPr>
        <w:pStyle w:val="ListParagraph"/>
        <w:numPr>
          <w:ilvl w:val="0"/>
          <w:numId w:val="29"/>
        </w:numPr>
        <w:spacing w:line="360" w:lineRule="auto"/>
        <w:contextualSpacing/>
        <w:jc w:val="both"/>
      </w:pPr>
      <w:proofErr w:type="spellStart"/>
      <w:r w:rsidRPr="009B3BF4">
        <w:t>Fëllanza</w:t>
      </w:r>
      <w:proofErr w:type="spellEnd"/>
      <w:r w:rsidRPr="009B3BF4">
        <w:t xml:space="preserve"> </w:t>
      </w:r>
      <w:proofErr w:type="spellStart"/>
      <w:r w:rsidRPr="009B3BF4">
        <w:t>Kirajtani</w:t>
      </w:r>
      <w:proofErr w:type="spellEnd"/>
      <w:r w:rsidRPr="009B3BF4">
        <w:t>-mësimdhënëse.</w:t>
      </w:r>
    </w:p>
    <w:p w:rsidR="00F1145D" w:rsidRPr="00B91B88" w:rsidRDefault="00F1145D" w:rsidP="004107C2">
      <w:pPr>
        <w:spacing w:line="360" w:lineRule="auto"/>
        <w:jc w:val="both"/>
        <w:rPr>
          <w:color w:val="FF0000"/>
        </w:rPr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197902" w:rsidRDefault="00197902" w:rsidP="00197902">
      <w:pPr>
        <w:spacing w:line="360" w:lineRule="auto"/>
        <w:jc w:val="both"/>
      </w:pPr>
    </w:p>
    <w:p w:rsidR="00B91B88" w:rsidRPr="00516918" w:rsidRDefault="00B91B88" w:rsidP="00197902">
      <w:pPr>
        <w:spacing w:line="360" w:lineRule="auto"/>
        <w:jc w:val="both"/>
      </w:pPr>
      <w:r w:rsidRPr="00516918">
        <w:t>Publikimi i njoftim</w:t>
      </w:r>
      <w:r w:rsidR="0000479D">
        <w:t>it dhe rregullores</w:t>
      </w:r>
      <w:r w:rsidRPr="00516918">
        <w:t xml:space="preserve"> në </w:t>
      </w:r>
      <w:proofErr w:type="spellStart"/>
      <w:r w:rsidRPr="00516918">
        <w:t>webfaqe</w:t>
      </w:r>
      <w:proofErr w:type="spellEnd"/>
      <w:r w:rsidRPr="00516918">
        <w:t xml:space="preserve">, platformë të konsultimeve publike si dhe në rrjetin social </w:t>
      </w:r>
      <w:proofErr w:type="spellStart"/>
      <w:r w:rsidRPr="00516918">
        <w:t>facëbook</w:t>
      </w:r>
      <w:proofErr w:type="spellEnd"/>
      <w:r w:rsidRPr="00516918">
        <w:t xml:space="preserve"> të komunës:</w:t>
      </w:r>
    </w:p>
    <w:p w:rsidR="00B91B88" w:rsidRDefault="00B91B88" w:rsidP="00197902">
      <w:pPr>
        <w:spacing w:line="360" w:lineRule="auto"/>
        <w:jc w:val="both"/>
        <w:rPr>
          <w:b/>
        </w:rPr>
      </w:pPr>
    </w:p>
    <w:p w:rsidR="0000479D" w:rsidRDefault="0000479D" w:rsidP="0000479D">
      <w:pPr>
        <w:spacing w:line="360" w:lineRule="auto"/>
        <w:jc w:val="both"/>
        <w:rPr>
          <w:b/>
        </w:rPr>
      </w:pPr>
      <w:r>
        <w:rPr>
          <w:b/>
        </w:rPr>
        <w:t>Publikimet:</w:t>
      </w:r>
    </w:p>
    <w:p w:rsidR="00516918" w:rsidRDefault="00516918" w:rsidP="00516918">
      <w:pPr>
        <w:spacing w:line="360" w:lineRule="auto"/>
        <w:jc w:val="both"/>
        <w:rPr>
          <w:b/>
        </w:rPr>
      </w:pPr>
      <w:r>
        <w:rPr>
          <w:b/>
        </w:rPr>
        <w:t>Me 20.01.2022</w:t>
      </w:r>
    </w:p>
    <w:p w:rsidR="00197902" w:rsidRDefault="00197902" w:rsidP="00197902">
      <w:pPr>
        <w:spacing w:line="360" w:lineRule="auto"/>
        <w:jc w:val="both"/>
      </w:pPr>
      <w:r>
        <w:t xml:space="preserve">Në </w:t>
      </w:r>
      <w:proofErr w:type="spellStart"/>
      <w:r>
        <w:t>webfaqe</w:t>
      </w:r>
      <w:proofErr w:type="spellEnd"/>
      <w:r>
        <w:t>:</w:t>
      </w:r>
    </w:p>
    <w:p w:rsidR="00B91B88" w:rsidRPr="00F11625" w:rsidRDefault="00D32290" w:rsidP="00197902">
      <w:pPr>
        <w:spacing w:line="360" w:lineRule="auto"/>
        <w:jc w:val="both"/>
        <w:rPr>
          <w:i/>
          <w:color w:val="0000FF"/>
          <w:u w:val="single"/>
        </w:rPr>
      </w:pPr>
      <w:hyperlink r:id="rId10" w:history="1">
        <w:r w:rsidR="00B91B88" w:rsidRPr="00F11625">
          <w:rPr>
            <w:rStyle w:val="Hyperlink"/>
            <w:i w:val="0"/>
            <w:color w:val="0000FF"/>
            <w:u w:val="single"/>
          </w:rPr>
          <w:t>https://kk.rks-gov.net/prizren/wp-content/uploads/sites/26/2023/01/Njoftim-per-organizimin-e-konsultimit-publik-per-Projekt-Rregulloren-per-funksionimin-e-institucioneve-arsimore-ne-komunen-e-Prizrenit.pdf</w:t>
        </w:r>
      </w:hyperlink>
      <w:r w:rsidR="00B91B88" w:rsidRPr="00F11625">
        <w:rPr>
          <w:i/>
          <w:color w:val="0000FF"/>
          <w:u w:val="single"/>
        </w:rPr>
        <w:t xml:space="preserve"> </w:t>
      </w:r>
    </w:p>
    <w:p w:rsidR="00197902" w:rsidRDefault="00197902" w:rsidP="00197902">
      <w:pPr>
        <w:spacing w:line="360" w:lineRule="auto"/>
        <w:jc w:val="both"/>
      </w:pPr>
    </w:p>
    <w:p w:rsidR="00B91B88" w:rsidRDefault="00B91B88" w:rsidP="00B91B88">
      <w:pPr>
        <w:spacing w:line="360" w:lineRule="auto"/>
        <w:jc w:val="both"/>
        <w:rPr>
          <w:b/>
        </w:rPr>
      </w:pPr>
      <w:r>
        <w:rPr>
          <w:b/>
        </w:rPr>
        <w:t>Me 20.01.2023</w:t>
      </w:r>
    </w:p>
    <w:p w:rsidR="00197902" w:rsidRPr="0076649D" w:rsidRDefault="00197902" w:rsidP="00197902">
      <w:pPr>
        <w:spacing w:line="360" w:lineRule="auto"/>
        <w:jc w:val="both"/>
      </w:pPr>
      <w:r w:rsidRPr="0076649D">
        <w:t xml:space="preserve">Në </w:t>
      </w:r>
      <w:proofErr w:type="spellStart"/>
      <w:r w:rsidRPr="0076649D">
        <w:t>facebook</w:t>
      </w:r>
      <w:proofErr w:type="spellEnd"/>
      <w:r w:rsidRPr="0076649D">
        <w:t>:</w:t>
      </w:r>
    </w:p>
    <w:p w:rsidR="00502241" w:rsidRPr="00F11625" w:rsidRDefault="00D32290" w:rsidP="00197902">
      <w:pPr>
        <w:spacing w:line="360" w:lineRule="auto"/>
        <w:jc w:val="both"/>
        <w:rPr>
          <w:i/>
          <w:color w:val="0000FF"/>
          <w:u w:val="single"/>
        </w:rPr>
      </w:pPr>
      <w:hyperlink r:id="rId11" w:history="1">
        <w:r w:rsidR="00516918" w:rsidRPr="00F11625">
          <w:rPr>
            <w:rStyle w:val="Hyperlink"/>
            <w:i w:val="0"/>
            <w:color w:val="0000FF"/>
            <w:u w:val="single"/>
          </w:rPr>
          <w:t>https://m.facebook.com/story.php?story_fbid=pfbid0SpuNcHR6BuJ7ycoTqxrjVVPxJFa3GewTRy3NAUtGDDLR28xyFYiY3rF8BGacmT4Ul&amp;id=100064489910139&amp;mibextid=Nif5oz</w:t>
        </w:r>
      </w:hyperlink>
      <w:r w:rsidR="00516918" w:rsidRPr="00F11625">
        <w:rPr>
          <w:i/>
          <w:color w:val="0000FF"/>
          <w:u w:val="single"/>
        </w:rPr>
        <w:t xml:space="preserve"> </w:t>
      </w:r>
    </w:p>
    <w:p w:rsidR="00516918" w:rsidRPr="00F11625" w:rsidRDefault="00516918" w:rsidP="00B91B88">
      <w:pPr>
        <w:spacing w:line="360" w:lineRule="auto"/>
        <w:jc w:val="both"/>
        <w:rPr>
          <w:b/>
          <w:color w:val="0000FF"/>
        </w:rPr>
      </w:pPr>
    </w:p>
    <w:p w:rsidR="00B91B88" w:rsidRDefault="00B91B88" w:rsidP="00B91B88">
      <w:pPr>
        <w:spacing w:line="360" w:lineRule="auto"/>
        <w:jc w:val="both"/>
        <w:rPr>
          <w:b/>
        </w:rPr>
      </w:pPr>
      <w:r>
        <w:rPr>
          <w:b/>
        </w:rPr>
        <w:t>Me 20.01.2023</w:t>
      </w:r>
    </w:p>
    <w:p w:rsidR="00197902" w:rsidRDefault="00197902" w:rsidP="00197902">
      <w:pPr>
        <w:spacing w:line="360" w:lineRule="auto"/>
        <w:jc w:val="both"/>
      </w:pPr>
      <w:r>
        <w:t>Në platformë:</w:t>
      </w:r>
    </w:p>
    <w:p w:rsidR="00B91B88" w:rsidRPr="00B91B88" w:rsidRDefault="00D32290" w:rsidP="00197902">
      <w:pPr>
        <w:spacing w:line="360" w:lineRule="auto"/>
        <w:jc w:val="both"/>
        <w:rPr>
          <w:i/>
          <w:u w:val="single"/>
        </w:rPr>
      </w:pPr>
      <w:hyperlink r:id="rId12" w:history="1">
        <w:r w:rsidR="00B91B88" w:rsidRPr="00F11625">
          <w:rPr>
            <w:rStyle w:val="Hyperlink"/>
            <w:i w:val="0"/>
            <w:color w:val="0000FF"/>
            <w:u w:val="single"/>
          </w:rPr>
          <w:t>https://konsultimet.rks-gov.net/viewConsult.php?ConsultationID=41730</w:t>
        </w:r>
      </w:hyperlink>
      <w:r w:rsidR="00B91B88" w:rsidRPr="00B91B88">
        <w:rPr>
          <w:i/>
          <w:u w:val="single"/>
        </w:rPr>
        <w:t xml:space="preserve"> </w:t>
      </w:r>
    </w:p>
    <w:p w:rsidR="00197902" w:rsidRDefault="00197902" w:rsidP="00197902">
      <w:pPr>
        <w:spacing w:line="360" w:lineRule="auto"/>
        <w:jc w:val="both"/>
        <w:rPr>
          <w:b/>
        </w:rPr>
      </w:pPr>
    </w:p>
    <w:p w:rsidR="00197902" w:rsidRDefault="000A15C4" w:rsidP="00197902">
      <w:pPr>
        <w:spacing w:line="360" w:lineRule="auto"/>
        <w:jc w:val="both"/>
        <w:rPr>
          <w:b/>
        </w:rPr>
      </w:pPr>
      <w:r>
        <w:rPr>
          <w:b/>
        </w:rPr>
        <w:t xml:space="preserve">Me </w:t>
      </w:r>
      <w:r w:rsidR="00B91B88">
        <w:rPr>
          <w:b/>
        </w:rPr>
        <w:t>20</w:t>
      </w:r>
      <w:r w:rsidR="00197902">
        <w:rPr>
          <w:b/>
        </w:rPr>
        <w:t>.</w:t>
      </w:r>
      <w:r w:rsidR="00B91B88">
        <w:rPr>
          <w:b/>
        </w:rPr>
        <w:t>01.2023</w:t>
      </w:r>
    </w:p>
    <w:p w:rsidR="00712E6F" w:rsidRDefault="00197902" w:rsidP="00197902">
      <w:pPr>
        <w:spacing w:line="360" w:lineRule="auto"/>
        <w:jc w:val="both"/>
      </w:pPr>
      <w:r>
        <w:t xml:space="preserve">Njoftimi si lajm në </w:t>
      </w:r>
      <w:proofErr w:type="spellStart"/>
      <w:r>
        <w:t>webfaqe</w:t>
      </w:r>
      <w:proofErr w:type="spellEnd"/>
      <w:r>
        <w:t>:</w:t>
      </w:r>
      <w:r w:rsidR="00712E6F" w:rsidRPr="00F11625">
        <w:rPr>
          <w:i/>
          <w:color w:val="0000FF"/>
        </w:rPr>
        <w:t xml:space="preserve"> </w:t>
      </w:r>
      <w:hyperlink r:id="rId13" w:history="1">
        <w:r w:rsidR="00B91B88" w:rsidRPr="00F11625">
          <w:rPr>
            <w:rStyle w:val="Hyperlink"/>
            <w:i w:val="0"/>
            <w:color w:val="0000FF"/>
            <w:u w:val="single"/>
          </w:rPr>
          <w:t>https://kk.rks-gov.net/prizren/news/njoftim-per-organizimin-e-konsultimit-publik-per-projekt-rregulloren-per-funksionimin-e-institucioneve-arsimore-ne-komunen-e-prizrenit/</w:t>
        </w:r>
      </w:hyperlink>
      <w:r w:rsidR="00B91B88" w:rsidRPr="00F11625">
        <w:rPr>
          <w:u w:val="single"/>
        </w:rPr>
        <w:t xml:space="preserve"> </w:t>
      </w:r>
      <w:r w:rsidR="00364BEE">
        <w:t>.</w:t>
      </w:r>
    </w:p>
    <w:p w:rsidR="00364BEE" w:rsidRDefault="00364BEE" w:rsidP="00197902">
      <w:pPr>
        <w:spacing w:line="360" w:lineRule="auto"/>
        <w:jc w:val="both"/>
      </w:pPr>
    </w:p>
    <w:p w:rsidR="00364BEE" w:rsidRPr="00405D9F" w:rsidRDefault="00364BEE" w:rsidP="00197902">
      <w:pPr>
        <w:spacing w:line="360" w:lineRule="auto"/>
        <w:jc w:val="both"/>
      </w:pPr>
      <w:r w:rsidRPr="00405D9F">
        <w:t xml:space="preserve">Rregullorja, njoftimi dhe ftesa përmes </w:t>
      </w:r>
      <w:proofErr w:type="spellStart"/>
      <w:r w:rsidRPr="00405D9F">
        <w:t>emailit</w:t>
      </w:r>
      <w:proofErr w:type="spellEnd"/>
      <w:r w:rsidRPr="00405D9F">
        <w:t>, u është dërguar 369 zyrtarëve si drejtor të shkollave, përfaqësueseve të OJQ-ve si dhe ekspertëve të fushave të ndryshme.</w:t>
      </w:r>
    </w:p>
    <w:p w:rsidR="00197902" w:rsidRDefault="00197902" w:rsidP="00197902"/>
    <w:p w:rsidR="00197902" w:rsidRDefault="00197902" w:rsidP="00197902"/>
    <w:p w:rsidR="00197902" w:rsidRDefault="00197902" w:rsidP="00197902">
      <w:pPr>
        <w:jc w:val="both"/>
        <w:rPr>
          <w:b/>
          <w:u w:val="single"/>
        </w:rPr>
      </w:pPr>
    </w:p>
    <w:p w:rsidR="0000479D" w:rsidRDefault="0000479D" w:rsidP="00197902">
      <w:pPr>
        <w:jc w:val="both"/>
        <w:rPr>
          <w:rFonts w:eastAsia="Calibri"/>
        </w:rPr>
      </w:pPr>
    </w:p>
    <w:p w:rsidR="00405D9F" w:rsidRDefault="00405D9F" w:rsidP="00197902">
      <w:pPr>
        <w:jc w:val="both"/>
        <w:rPr>
          <w:rFonts w:eastAsia="Calibri"/>
        </w:rPr>
      </w:pPr>
    </w:p>
    <w:p w:rsidR="00197902" w:rsidRDefault="00197902" w:rsidP="00197902">
      <w:pPr>
        <w:jc w:val="both"/>
        <w:rPr>
          <w:u w:val="single"/>
        </w:rPr>
      </w:pPr>
    </w:p>
    <w:p w:rsidR="00197902" w:rsidRDefault="00197902" w:rsidP="00197902">
      <w:pPr>
        <w:jc w:val="both"/>
        <w:rPr>
          <w:b/>
        </w:rPr>
      </w:pPr>
    </w:p>
    <w:p w:rsidR="0031447B" w:rsidRDefault="0031447B" w:rsidP="00197902">
      <w:pPr>
        <w:jc w:val="both"/>
        <w:rPr>
          <w:b/>
        </w:rPr>
      </w:pPr>
      <w:r w:rsidRPr="0031447B">
        <w:rPr>
          <w:b/>
        </w:rPr>
        <w:t>Rikujtimet:</w:t>
      </w:r>
    </w:p>
    <w:p w:rsidR="0031447B" w:rsidRDefault="0031447B" w:rsidP="00197902">
      <w:pPr>
        <w:jc w:val="both"/>
        <w:rPr>
          <w:b/>
        </w:rPr>
      </w:pPr>
    </w:p>
    <w:p w:rsidR="0031447B" w:rsidRDefault="0031447B" w:rsidP="00197902">
      <w:pPr>
        <w:jc w:val="both"/>
        <w:rPr>
          <w:b/>
        </w:rPr>
      </w:pPr>
      <w:r>
        <w:rPr>
          <w:b/>
        </w:rPr>
        <w:t xml:space="preserve">Me 30.01.2023 </w:t>
      </w:r>
    </w:p>
    <w:p w:rsidR="0031447B" w:rsidRDefault="0031447B" w:rsidP="00197902">
      <w:pPr>
        <w:jc w:val="both"/>
        <w:rPr>
          <w:b/>
        </w:rPr>
      </w:pPr>
    </w:p>
    <w:p w:rsidR="0031447B" w:rsidRDefault="0031447B" w:rsidP="00197902">
      <w:pPr>
        <w:jc w:val="both"/>
        <w:rPr>
          <w:b/>
        </w:rPr>
      </w:pPr>
      <w:r>
        <w:rPr>
          <w:b/>
        </w:rPr>
        <w:t xml:space="preserve">Në </w:t>
      </w:r>
      <w:proofErr w:type="spellStart"/>
      <w:r>
        <w:rPr>
          <w:b/>
        </w:rPr>
        <w:t>webfaqe</w:t>
      </w:r>
      <w:proofErr w:type="spellEnd"/>
    </w:p>
    <w:p w:rsidR="0031447B" w:rsidRPr="00F11625" w:rsidRDefault="00D32290" w:rsidP="00197902">
      <w:pPr>
        <w:jc w:val="both"/>
        <w:rPr>
          <w:i/>
          <w:color w:val="0000FF"/>
          <w:u w:val="single"/>
        </w:rPr>
      </w:pPr>
      <w:hyperlink r:id="rId14" w:history="1">
        <w:r w:rsidR="0031447B" w:rsidRPr="00F11625">
          <w:rPr>
            <w:rStyle w:val="Hyperlink"/>
            <w:i w:val="0"/>
            <w:color w:val="0000FF"/>
            <w:u w:val="single"/>
          </w:rPr>
          <w:t>https://kk.rks-gov.net/prizren/news/rikujtim-njoftim-per-organizimin-e-konsultimit-publik-per-projekt-rregulloren-per-funksionimin-e-institucioneve-arsimore-ne-komunen-e-prizrenit/</w:t>
        </w:r>
      </w:hyperlink>
      <w:r w:rsidR="0031447B" w:rsidRPr="00F11625">
        <w:rPr>
          <w:i/>
          <w:color w:val="0000FF"/>
          <w:u w:val="single"/>
        </w:rPr>
        <w:t xml:space="preserve"> </w:t>
      </w:r>
    </w:p>
    <w:p w:rsidR="0031447B" w:rsidRPr="0031447B" w:rsidRDefault="0031447B" w:rsidP="00197902">
      <w:pPr>
        <w:jc w:val="both"/>
        <w:rPr>
          <w:i/>
          <w:u w:val="single"/>
        </w:rPr>
      </w:pPr>
    </w:p>
    <w:p w:rsidR="0031447B" w:rsidRDefault="0031447B" w:rsidP="00197902">
      <w:pPr>
        <w:jc w:val="both"/>
        <w:rPr>
          <w:b/>
        </w:rPr>
      </w:pPr>
      <w:r w:rsidRPr="0031447B">
        <w:rPr>
          <w:b/>
        </w:rPr>
        <w:t xml:space="preserve">Në </w:t>
      </w:r>
      <w:proofErr w:type="spellStart"/>
      <w:r w:rsidRPr="0031447B">
        <w:rPr>
          <w:b/>
        </w:rPr>
        <w:t>facebook</w:t>
      </w:r>
      <w:proofErr w:type="spellEnd"/>
    </w:p>
    <w:p w:rsidR="0031447B" w:rsidRDefault="0031447B" w:rsidP="00197902">
      <w:pPr>
        <w:jc w:val="both"/>
        <w:rPr>
          <w:b/>
        </w:rPr>
      </w:pPr>
    </w:p>
    <w:p w:rsidR="0031447B" w:rsidRPr="00F11625" w:rsidRDefault="00D32290" w:rsidP="00197902">
      <w:pPr>
        <w:jc w:val="both"/>
        <w:rPr>
          <w:i/>
          <w:color w:val="0000FF"/>
          <w:u w:val="single"/>
        </w:rPr>
      </w:pPr>
      <w:hyperlink r:id="rId15" w:history="1">
        <w:r w:rsidR="0031447B" w:rsidRPr="00F11625">
          <w:rPr>
            <w:rStyle w:val="Hyperlink"/>
            <w:i w:val="0"/>
            <w:color w:val="0000FF"/>
            <w:u w:val="single"/>
          </w:rPr>
          <w:t>https://m.facebook.com/story.php?story_fbid=pfbid0RZC6SJeRcf998bNrZcRvgzc65uqVCQmCshmyJBL7ga24QXxiAkNyoKN2LtyhusC8l&amp;id=100064489910139&amp;mibextid=Nif5oz</w:t>
        </w:r>
      </w:hyperlink>
      <w:r w:rsidR="0031447B" w:rsidRPr="00F11625">
        <w:rPr>
          <w:i/>
          <w:color w:val="0000FF"/>
          <w:u w:val="single"/>
        </w:rPr>
        <w:t xml:space="preserve"> </w:t>
      </w:r>
    </w:p>
    <w:p w:rsidR="0031447B" w:rsidRDefault="0031447B" w:rsidP="00197902">
      <w:pPr>
        <w:jc w:val="both"/>
        <w:rPr>
          <w:b/>
          <w:color w:val="FF0000"/>
        </w:rPr>
      </w:pPr>
    </w:p>
    <w:p w:rsidR="0031447B" w:rsidRDefault="003C46ED" w:rsidP="00CC6297">
      <w:pPr>
        <w:spacing w:line="360" w:lineRule="auto"/>
        <w:jc w:val="both"/>
      </w:pPr>
      <w:r w:rsidRPr="003C46ED">
        <w:t>Rikujtimi-</w:t>
      </w:r>
      <w:r>
        <w:t xml:space="preserve">njoftimi, </w:t>
      </w:r>
      <w:r w:rsidRPr="003C46ED">
        <w:t>ftesa</w:t>
      </w:r>
      <w:r>
        <w:t xml:space="preserve"> dhe rregullorja </w:t>
      </w:r>
      <w:r w:rsidRPr="003C46ED">
        <w:t xml:space="preserve">përmes </w:t>
      </w:r>
      <w:proofErr w:type="spellStart"/>
      <w:r w:rsidRPr="003C46ED">
        <w:t>emailit</w:t>
      </w:r>
      <w:proofErr w:type="spellEnd"/>
      <w:r w:rsidRPr="003C46ED">
        <w:t xml:space="preserve">, u është dërguar </w:t>
      </w:r>
      <w:r w:rsidRPr="00412D60">
        <w:rPr>
          <w:b/>
        </w:rPr>
        <w:t>369</w:t>
      </w:r>
      <w:r w:rsidRPr="003C46ED">
        <w:t xml:space="preserve"> zyrtarëve si drejtor të shkollave, përfaqësueseve të OJQ-ve si dhe ekspertëve të fushave të ndryshme.</w:t>
      </w:r>
    </w:p>
    <w:p w:rsidR="00405D9F" w:rsidRDefault="00405D9F" w:rsidP="00405D9F">
      <w:pPr>
        <w:jc w:val="both"/>
        <w:rPr>
          <w:rFonts w:eastAsia="Calibri"/>
        </w:rPr>
      </w:pPr>
      <w:r w:rsidRPr="006A5B65">
        <w:rPr>
          <w:sz w:val="22"/>
          <w:szCs w:val="22"/>
        </w:rPr>
        <w:t>Projekt-Rregulloren për funksionimin e institucioneve arsimore në komunën e Prizrenit</w:t>
      </w:r>
      <w:r>
        <w:rPr>
          <w:rFonts w:eastAsia="Calibri"/>
        </w:rPr>
        <w:t xml:space="preserve">, pjesëmarrësit të cilët ishin pjesë e konsultim publik, u është shpërndarë edhe në formë fizike, në mënyrë që të kenë mundësi të njihen më </w:t>
      </w:r>
      <w:proofErr w:type="spellStart"/>
      <w:r>
        <w:rPr>
          <w:rFonts w:eastAsia="Calibri"/>
        </w:rPr>
        <w:t>detajshëm</w:t>
      </w:r>
      <w:proofErr w:type="spellEnd"/>
      <w:r>
        <w:rPr>
          <w:rFonts w:eastAsia="Calibri"/>
        </w:rPr>
        <w:t xml:space="preserve"> me dokumentin.</w:t>
      </w:r>
    </w:p>
    <w:p w:rsidR="00405D9F" w:rsidRDefault="00405D9F" w:rsidP="00405D9F">
      <w:pPr>
        <w:rPr>
          <w:b/>
        </w:rPr>
      </w:pPr>
    </w:p>
    <w:p w:rsidR="00405D9F" w:rsidRDefault="00405D9F" w:rsidP="00405D9F">
      <w:r>
        <w:rPr>
          <w:b/>
        </w:rPr>
        <w:t>Me 30.01.2023</w:t>
      </w:r>
      <w:r>
        <w:t xml:space="preserve">, është mbajtur konsultimi publik, </w:t>
      </w:r>
      <w:proofErr w:type="spellStart"/>
      <w:r>
        <w:t>vegëza</w:t>
      </w:r>
      <w:proofErr w:type="spellEnd"/>
      <w:r>
        <w:t xml:space="preserve"> e lajmi për mbajtjen e konsultimit:</w:t>
      </w:r>
      <w:r w:rsidR="002918F1">
        <w:t xml:space="preserve"> </w:t>
      </w:r>
      <w:hyperlink r:id="rId16" w:history="1">
        <w:r w:rsidR="002918F1" w:rsidRPr="00F11625">
          <w:rPr>
            <w:rStyle w:val="Hyperlink"/>
            <w:i w:val="0"/>
            <w:color w:val="0000FF"/>
            <w:u w:val="single"/>
          </w:rPr>
          <w:t>https://kk.rks-gov.net/prizren/news/mbahet-konsultimi-publik-me-qytetare-per-projekt-rregulloren-per-funksionimin-e-institucioneve-arsimore-ne-komunen-e-prizrenit</w:t>
        </w:r>
        <w:r w:rsidR="002918F1" w:rsidRPr="002918F1">
          <w:rPr>
            <w:rStyle w:val="Hyperlink"/>
            <w:i w:val="0"/>
            <w:u w:val="single"/>
          </w:rPr>
          <w:t>/</w:t>
        </w:r>
      </w:hyperlink>
      <w:r w:rsidR="002918F1">
        <w:t xml:space="preserve"> </w:t>
      </w:r>
    </w:p>
    <w:p w:rsidR="003C46ED" w:rsidRDefault="003C46ED" w:rsidP="00197902">
      <w:pPr>
        <w:jc w:val="both"/>
        <w:rPr>
          <w:b/>
          <w:color w:val="FF0000"/>
        </w:rPr>
      </w:pPr>
    </w:p>
    <w:p w:rsidR="00F11625" w:rsidRDefault="00197902" w:rsidP="00197902">
      <w:pPr>
        <w:jc w:val="both"/>
      </w:pPr>
      <w:r w:rsidRPr="00F11625">
        <w:rPr>
          <w:b/>
        </w:rPr>
        <w:t xml:space="preserve">Me </w:t>
      </w:r>
      <w:r w:rsidR="00F11625" w:rsidRPr="00F11625">
        <w:rPr>
          <w:b/>
        </w:rPr>
        <w:t>13</w:t>
      </w:r>
      <w:r w:rsidR="00516918" w:rsidRPr="00F11625">
        <w:rPr>
          <w:b/>
        </w:rPr>
        <w:t>.02</w:t>
      </w:r>
      <w:r w:rsidR="004107C2" w:rsidRPr="00F11625">
        <w:rPr>
          <w:b/>
        </w:rPr>
        <w:t>.</w:t>
      </w:r>
      <w:r w:rsidR="00516918" w:rsidRPr="00F11625">
        <w:rPr>
          <w:b/>
        </w:rPr>
        <w:t>2023</w:t>
      </w:r>
      <w:r>
        <w:t xml:space="preserve">, është publikuar procesverbali për mbajtjen e konsultimit publik, procesverbali është i publikuar në këtë </w:t>
      </w:r>
      <w:proofErr w:type="spellStart"/>
      <w:r>
        <w:t>vegëz</w:t>
      </w:r>
      <w:proofErr w:type="spellEnd"/>
      <w:r>
        <w:t xml:space="preserve">: </w:t>
      </w:r>
    </w:p>
    <w:p w:rsidR="00197902" w:rsidRPr="00F11625" w:rsidRDefault="00D32290" w:rsidP="00197902">
      <w:pPr>
        <w:jc w:val="both"/>
        <w:rPr>
          <w:i/>
          <w:color w:val="3333FF"/>
          <w:u w:val="single"/>
        </w:rPr>
      </w:pPr>
      <w:hyperlink r:id="rId17" w:history="1">
        <w:r w:rsidR="00F11625" w:rsidRPr="00F11625">
          <w:rPr>
            <w:rStyle w:val="Hyperlink"/>
            <w:i w:val="0"/>
            <w:color w:val="3333FF"/>
            <w:u w:val="single"/>
          </w:rPr>
          <w:t>https://kk.rks-gov.net/prizren/wp-content/uploads/sites/26/2023/02/Procesverbali-per-Projekt-rregulloren-per-funksionimin-e-institucioneve-arsimore-ne-komunen-e-Prizrenit-SCAN.pdf</w:t>
        </w:r>
      </w:hyperlink>
      <w:r w:rsidR="00F11625" w:rsidRPr="00F11625">
        <w:rPr>
          <w:i/>
          <w:color w:val="3333FF"/>
          <w:u w:val="single"/>
        </w:rPr>
        <w:t xml:space="preserve"> </w:t>
      </w:r>
    </w:p>
    <w:p w:rsidR="00197902" w:rsidRDefault="00197902" w:rsidP="00197902">
      <w:pPr>
        <w:jc w:val="both"/>
      </w:pPr>
    </w:p>
    <w:p w:rsidR="00197902" w:rsidRPr="00811582" w:rsidRDefault="00197902" w:rsidP="00197902">
      <w:pPr>
        <w:jc w:val="both"/>
      </w:pPr>
      <w:r w:rsidRPr="00811582">
        <w:t xml:space="preserve">Dokumenti ka qenë në konsultim  publik në </w:t>
      </w:r>
      <w:proofErr w:type="spellStart"/>
      <w:r w:rsidRPr="00811582">
        <w:t>uebfaqen</w:t>
      </w:r>
      <w:proofErr w:type="spellEnd"/>
      <w:r w:rsidRPr="00811582">
        <w:t xml:space="preserve"> zyrtare të komunës dhe platformën e</w:t>
      </w:r>
      <w:r w:rsidR="000A15C4" w:rsidRPr="00811582">
        <w:t xml:space="preserve"> konsultime pub</w:t>
      </w:r>
      <w:r w:rsidR="00516918" w:rsidRPr="00811582">
        <w:t>like, nga data 20.01.2023 deri me 20.02.2023</w:t>
      </w:r>
      <w:r w:rsidRPr="00811582">
        <w:t>, ndërsa komen</w:t>
      </w:r>
      <w:r w:rsidR="00516918" w:rsidRPr="00811582">
        <w:t>tet janë pranuar deri me datë 20.02.2023</w:t>
      </w:r>
      <w:r w:rsidRPr="00811582">
        <w:t>.</w:t>
      </w:r>
    </w:p>
    <w:p w:rsidR="00197902" w:rsidRDefault="00197902" w:rsidP="00197902">
      <w:pPr>
        <w:jc w:val="both"/>
        <w:rPr>
          <w:b/>
        </w:rPr>
      </w:pPr>
    </w:p>
    <w:p w:rsidR="00A104EE" w:rsidRPr="00811582" w:rsidRDefault="00197902" w:rsidP="00197902">
      <w:pPr>
        <w:jc w:val="both"/>
      </w:pPr>
      <w:r w:rsidRPr="00811582">
        <w:t xml:space="preserve">Përmes formës elektronike </w:t>
      </w:r>
      <w:r w:rsidR="00811582">
        <w:t>janë pranuar 21 komente</w:t>
      </w:r>
      <w:r w:rsidR="00A104EE" w:rsidRPr="00811582">
        <w:t xml:space="preserve">, 7 komente janë pranuar gjatë mbajtjes së konsultimit, </w:t>
      </w:r>
      <w:r w:rsidR="003A7A7D" w:rsidRPr="00811582">
        <w:t xml:space="preserve">komente nuk ka pasur në formën </w:t>
      </w:r>
      <w:r w:rsidR="00811582">
        <w:t>fizike</w:t>
      </w:r>
      <w:r w:rsidRPr="00811582">
        <w:t>.</w:t>
      </w:r>
    </w:p>
    <w:p w:rsidR="00197902" w:rsidRDefault="00197902" w:rsidP="00197902">
      <w:pPr>
        <w:jc w:val="both"/>
        <w:rPr>
          <w:b/>
        </w:rPr>
      </w:pPr>
    </w:p>
    <w:p w:rsidR="00197902" w:rsidRDefault="00197902" w:rsidP="00197902">
      <w:pPr>
        <w:jc w:val="both"/>
      </w:pPr>
    </w:p>
    <w:p w:rsidR="00982B59" w:rsidRDefault="00982B59" w:rsidP="00197902">
      <w:pPr>
        <w:jc w:val="both"/>
      </w:pPr>
    </w:p>
    <w:p w:rsidR="00982B59" w:rsidRDefault="00982B59" w:rsidP="00197902">
      <w:pPr>
        <w:jc w:val="both"/>
      </w:pPr>
    </w:p>
    <w:p w:rsidR="006136EB" w:rsidRDefault="006136EB" w:rsidP="00197902">
      <w:pPr>
        <w:jc w:val="both"/>
      </w:pPr>
    </w:p>
    <w:p w:rsidR="006136EB" w:rsidRDefault="006136EB" w:rsidP="00197902">
      <w:pPr>
        <w:jc w:val="both"/>
      </w:pPr>
    </w:p>
    <w:p w:rsidR="006136EB" w:rsidRDefault="006136EB" w:rsidP="00197902">
      <w:pPr>
        <w:jc w:val="both"/>
      </w:pPr>
    </w:p>
    <w:p w:rsidR="00412D60" w:rsidRDefault="00412D60" w:rsidP="00197902">
      <w:pPr>
        <w:jc w:val="both"/>
        <w:rPr>
          <w:b/>
        </w:rPr>
      </w:pPr>
    </w:p>
    <w:p w:rsidR="00412D60" w:rsidRDefault="00412D60" w:rsidP="00197902">
      <w:pPr>
        <w:jc w:val="both"/>
        <w:rPr>
          <w:b/>
        </w:rPr>
      </w:pPr>
    </w:p>
    <w:p w:rsidR="00412D60" w:rsidRDefault="00412D60" w:rsidP="00197902">
      <w:pPr>
        <w:jc w:val="both"/>
        <w:rPr>
          <w:b/>
        </w:rPr>
      </w:pPr>
    </w:p>
    <w:p w:rsidR="00412D60" w:rsidRDefault="00412D60" w:rsidP="00197902">
      <w:pPr>
        <w:jc w:val="both"/>
        <w:rPr>
          <w:b/>
        </w:rPr>
      </w:pPr>
    </w:p>
    <w:p w:rsidR="00412D60" w:rsidRDefault="00412D60" w:rsidP="00197902">
      <w:pPr>
        <w:jc w:val="both"/>
        <w:rPr>
          <w:b/>
        </w:rPr>
      </w:pPr>
    </w:p>
    <w:p w:rsidR="00412D60" w:rsidRDefault="00412D60" w:rsidP="00197902">
      <w:pPr>
        <w:jc w:val="both"/>
        <w:rPr>
          <w:b/>
        </w:rPr>
      </w:pPr>
    </w:p>
    <w:p w:rsidR="00197902" w:rsidRDefault="00197902" w:rsidP="00197902">
      <w:pPr>
        <w:jc w:val="both"/>
        <w:rPr>
          <w:b/>
        </w:rPr>
      </w:pPr>
      <w:r>
        <w:rPr>
          <w:b/>
        </w:rPr>
        <w:lastRenderedPageBreak/>
        <w:t>Tabelori me të dhëna të shkurtra:</w:t>
      </w:r>
    </w:p>
    <w:p w:rsidR="00197902" w:rsidRDefault="00197902" w:rsidP="00197902"/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2275"/>
        <w:gridCol w:w="1796"/>
        <w:gridCol w:w="2269"/>
        <w:gridCol w:w="2176"/>
        <w:gridCol w:w="3184"/>
      </w:tblGrid>
      <w:tr w:rsidR="00197902" w:rsidRPr="00982B59" w:rsidTr="0069564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>
            <w:pPr>
              <w:ind w:left="13"/>
            </w:pPr>
            <w:r w:rsidRPr="00982B59">
              <w:rPr>
                <w:b/>
                <w:color w:val="000000" w:themeColor="text1"/>
                <w:lang w:eastAsia="x-none"/>
              </w:rPr>
              <w:t>Metodat e konsultimit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>
            <w:r w:rsidRPr="00982B59">
              <w:rPr>
                <w:b/>
                <w:color w:val="000000" w:themeColor="text1"/>
                <w:lang w:eastAsia="x-none"/>
              </w:rPr>
              <w:t>Data / Kohëzgjatja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>
            <w:r w:rsidRPr="00982B59">
              <w:rPr>
                <w:b/>
                <w:color w:val="000000" w:themeColor="text1"/>
                <w:lang w:eastAsia="x-none"/>
              </w:rPr>
              <w:t>Numri i pjesëmarrësve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>
            <w:r w:rsidRPr="00982B59">
              <w:rPr>
                <w:b/>
                <w:color w:val="000000" w:themeColor="text1"/>
                <w:lang w:eastAsia="x-none"/>
              </w:rPr>
              <w:t>Numri i atyre që kanë dhënë komente, kërkesa / sugjerime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>
            <w:pPr>
              <w:rPr>
                <w:b/>
              </w:rPr>
            </w:pPr>
            <w:r w:rsidRPr="00982B59">
              <w:rPr>
                <w:b/>
              </w:rPr>
              <w:t xml:space="preserve">Numri i kërkesave të pranuara </w:t>
            </w:r>
          </w:p>
        </w:tc>
      </w:tr>
      <w:tr w:rsidR="00197902" w:rsidRPr="00982B59" w:rsidTr="0069564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4107C2">
            <w:r w:rsidRPr="00982B59">
              <w:rPr>
                <w:color w:val="000000" w:themeColor="text1"/>
                <w:lang w:eastAsia="x-none"/>
              </w:rPr>
              <w:t>1-Takim</w:t>
            </w:r>
            <w:r w:rsidR="00197902" w:rsidRPr="00982B59">
              <w:rPr>
                <w:color w:val="000000" w:themeColor="text1"/>
                <w:lang w:eastAsia="x-none"/>
              </w:rPr>
              <w:t xml:space="preserve"> i drejtpërdrejtë me qytetarë </w:t>
            </w:r>
            <w:r w:rsidR="00884ACC" w:rsidRPr="00982B59">
              <w:rPr>
                <w:color w:val="000000" w:themeColor="text1"/>
                <w:lang w:eastAsia="x-none"/>
              </w:rPr>
              <w:t xml:space="preserve">për </w:t>
            </w:r>
            <w:r w:rsidR="00855E5E" w:rsidRPr="00982B59">
              <w:t>Projekt-Rregulloren për funksionimin e institucioneve arsimore në komunën e Prizrenit</w:t>
            </w:r>
          </w:p>
          <w:p w:rsidR="003F128A" w:rsidRPr="00982B59" w:rsidRDefault="003F128A"/>
          <w:p w:rsidR="003F128A" w:rsidRPr="00982B59" w:rsidRDefault="003F128A">
            <w:r w:rsidRPr="00982B59">
              <w:rPr>
                <w:lang w:eastAsia="x-none"/>
              </w:rPr>
              <w:t>Është mbajtur 1 konsultim publik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2" w:rsidRPr="00982B59" w:rsidRDefault="00515D7D">
            <w:pPr>
              <w:pStyle w:val="NoSpacing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30.01.2023</w:t>
            </w:r>
          </w:p>
          <w:p w:rsidR="004107C2" w:rsidRPr="00982B59" w:rsidRDefault="004107C2">
            <w:pPr>
              <w:pStyle w:val="NoSpacing"/>
              <w:rPr>
                <w:sz w:val="24"/>
                <w:szCs w:val="24"/>
                <w:lang w:val="sq-AL"/>
              </w:rPr>
            </w:pPr>
          </w:p>
          <w:p w:rsidR="00197902" w:rsidRPr="00982B59" w:rsidRDefault="009E76ED" w:rsidP="0069564A">
            <w:pPr>
              <w:pStyle w:val="NoSpacing"/>
              <w:rPr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 w:eastAsia="x-none"/>
              </w:rPr>
              <w:t xml:space="preserve">45 minuta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2" w:rsidRPr="00982B59" w:rsidRDefault="00197902">
            <w:r w:rsidRPr="00982B59">
              <w:t>F       M         T</w:t>
            </w:r>
          </w:p>
          <w:p w:rsidR="0069564A" w:rsidRPr="00982B59" w:rsidRDefault="0069564A"/>
          <w:p w:rsidR="00993ED6" w:rsidRPr="00982B59" w:rsidRDefault="00993ED6">
            <w:r w:rsidRPr="00982B59">
              <w:t>9       40        49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7D" w:rsidRPr="00982B59" w:rsidRDefault="00BE6EAC">
            <w:r w:rsidRPr="00982B59">
              <w:t>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02" w:rsidRPr="00982B59" w:rsidRDefault="0069564A">
            <w:r w:rsidRPr="00982B59">
              <w:t>7-gjatë mbajtjes së konsultimit</w:t>
            </w:r>
          </w:p>
          <w:p w:rsidR="0098292B" w:rsidRPr="00982B59" w:rsidRDefault="0098292B"/>
          <w:p w:rsidR="0098292B" w:rsidRPr="00982B59" w:rsidRDefault="00BE6EAC" w:rsidP="0069564A">
            <w:pPr>
              <w:rPr>
                <w:b/>
              </w:rPr>
            </w:pPr>
            <w:r w:rsidRPr="00982B59">
              <w:t>2</w:t>
            </w:r>
            <w:r w:rsidR="0069564A" w:rsidRPr="00982B59">
              <w:t>1- në formë</w:t>
            </w:r>
            <w:r w:rsidR="0098292B" w:rsidRPr="00982B59">
              <w:t xml:space="preserve"> </w:t>
            </w:r>
            <w:r w:rsidR="00DF210F" w:rsidRPr="00982B59">
              <w:t>elektronike</w:t>
            </w:r>
            <w:r w:rsidR="0098292B" w:rsidRPr="00982B59">
              <w:rPr>
                <w:b/>
              </w:rPr>
              <w:t xml:space="preserve"> </w:t>
            </w:r>
          </w:p>
        </w:tc>
      </w:tr>
    </w:tbl>
    <w:p w:rsidR="00197902" w:rsidRDefault="00197902" w:rsidP="00197902">
      <w:pPr>
        <w:spacing w:line="360" w:lineRule="auto"/>
        <w:jc w:val="both"/>
        <w:rPr>
          <w:b/>
          <w:color w:val="000000" w:themeColor="text1"/>
        </w:rPr>
      </w:pPr>
    </w:p>
    <w:p w:rsidR="00197902" w:rsidRDefault="00197902" w:rsidP="00197902">
      <w:pPr>
        <w:ind w:left="-993"/>
        <w:rPr>
          <w:color w:val="000000" w:themeColor="text1"/>
        </w:rPr>
      </w:pPr>
      <w:r>
        <w:rPr>
          <w:color w:val="000000" w:themeColor="text1"/>
        </w:rPr>
        <w:t xml:space="preserve">Shtojca-Tabela e detajuar me informatat për kërkesat e dhëna, arsyetimet për kërkesat e pranuara dhe të refuzuara. </w:t>
      </w:r>
    </w:p>
    <w:p w:rsidR="00197902" w:rsidRDefault="00197902" w:rsidP="00197902">
      <w:pPr>
        <w:ind w:left="-993"/>
        <w:rPr>
          <w:color w:val="000000" w:themeColor="text1"/>
        </w:rPr>
      </w:pPr>
    </w:p>
    <w:tbl>
      <w:tblPr>
        <w:tblStyle w:val="TableGrid"/>
        <w:tblW w:w="11610" w:type="dxa"/>
        <w:tblInd w:w="-1265" w:type="dxa"/>
        <w:tblLook w:val="04A0" w:firstRow="1" w:lastRow="0" w:firstColumn="1" w:lastColumn="0" w:noHBand="0" w:noVBand="1"/>
      </w:tblPr>
      <w:tblGrid>
        <w:gridCol w:w="470"/>
        <w:gridCol w:w="3372"/>
        <w:gridCol w:w="2641"/>
        <w:gridCol w:w="1947"/>
        <w:gridCol w:w="3180"/>
      </w:tblGrid>
      <w:tr w:rsidR="00197902" w:rsidRPr="003A7A7D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7902" w:rsidRPr="00982B59" w:rsidRDefault="00197902" w:rsidP="00982B59">
            <w:pPr>
              <w:rPr>
                <w:color w:val="000000" w:themeColor="text1"/>
              </w:rPr>
            </w:pPr>
            <w:proofErr w:type="spellStart"/>
            <w:r w:rsidRPr="00982B59">
              <w:rPr>
                <w:color w:val="000000" w:themeColor="text1"/>
              </w:rPr>
              <w:t>Nr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197902" w:rsidRPr="00982B59" w:rsidRDefault="0019790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Kërkesat /Sugjerimet  / Komentet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197902" w:rsidRPr="00982B59" w:rsidRDefault="0019790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Kush ka dhënë kërkesë /  sugjerim për</w:t>
            </w:r>
            <w:r w:rsidR="00F46386" w:rsidRPr="00982B59">
              <w:rPr>
                <w:color w:val="000000" w:themeColor="text1"/>
                <w:lang w:eastAsia="x-none"/>
              </w:rPr>
              <w:t xml:space="preserve"> </w:t>
            </w:r>
            <w:r w:rsidR="001B2D25" w:rsidRPr="00982B59">
              <w:t>Projekt-Rregulloren për funksionimin e institucioneve arsimore në komunën e Prizrenit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197902" w:rsidRPr="00982B59" w:rsidRDefault="0019790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Statusi i kërkesës /sugjerimi  i pranuar , pjesërisht e pranuar apo  nuk 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197902" w:rsidRPr="00982B59" w:rsidRDefault="00197902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Arsyetimi (komentimi për  pranimin pjesërisht dhe mos pranimit te komenteve është</w:t>
            </w:r>
          </w:p>
          <w:p w:rsidR="00197902" w:rsidRPr="00982B59" w:rsidRDefault="0019790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 xml:space="preserve"> i detyrueshëm)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E2534" w:rsidRPr="00982B59" w:rsidRDefault="00CE2534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12 pika 1.2.1</w:t>
            </w:r>
          </w:p>
          <w:p w:rsidR="00CE2534" w:rsidRPr="00982B59" w:rsidRDefault="00CE2534" w:rsidP="00982B59">
            <w:pPr>
              <w:jc w:val="both"/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Këshilli i mësimdhënësve duhet te kategorizohet te paken si Organ përfaqësues; kjo për</w:t>
            </w:r>
            <w:r w:rsidR="0076410F" w:rsidRPr="00982B59">
              <w:t xml:space="preserve"> faktin se në shumë</w:t>
            </w:r>
            <w:r w:rsidRPr="00982B59">
              <w:t xml:space="preserve"> UA qe rregullojnë çështjet arsimore Këshilli i mësimdhënësve ka te drejte vote-madje edhe vete brenda kësaj rregulloreje, neni 14 dhe 17</w:t>
            </w:r>
            <w:r w:rsidR="0017175D" w:rsidRPr="00982B59">
              <w:t xml:space="preserve"> </w:t>
            </w:r>
            <w:r w:rsidRPr="00982B59">
              <w:t>jep fuqinë e votës te këtij këshilli; me fjale te tjera duhet t’i jepet fuqia si këshill nga</w:t>
            </w:r>
            <w:r w:rsidR="0017175D" w:rsidRPr="00982B59">
              <w:t xml:space="preserve"> </w:t>
            </w:r>
            <w:r w:rsidRPr="00982B59">
              <w:t xml:space="preserve">se ai nuk është njëjtë </w:t>
            </w:r>
            <w:r w:rsidR="00E84563" w:rsidRPr="00982B59">
              <w:t xml:space="preserve">sikur organi profesional-Aktivet </w:t>
            </w:r>
            <w:r w:rsidRPr="00982B59">
              <w:t>(departamentet) profesionale.</w:t>
            </w:r>
            <w:r w:rsidR="00A86C70" w:rsidRPr="00982B59">
              <w:t xml:space="preserve"> 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CF06BE">
            <w:pPr>
              <w:jc w:val="both"/>
              <w:rPr>
                <w:rFonts w:eastAsiaTheme="minorHAnsi"/>
                <w:lang w:val="en-US"/>
              </w:rPr>
            </w:pPr>
            <w:proofErr w:type="spellStart"/>
            <w:r w:rsidRPr="00982B59">
              <w:t>Max</w:t>
            </w:r>
            <w:r w:rsidR="00F22331" w:rsidRPr="00982B59">
              <w:t>hun</w:t>
            </w:r>
            <w:proofErr w:type="spellEnd"/>
            <w:r w:rsidR="00F22331" w:rsidRPr="00982B59">
              <w:t xml:space="preserve"> Krasniqi, </w:t>
            </w:r>
            <w:proofErr w:type="spellStart"/>
            <w:r w:rsidR="003F128A" w:rsidRPr="00982B59">
              <w:t>u.d</w:t>
            </w:r>
            <w:proofErr w:type="spellEnd"/>
            <w:r w:rsidR="00F22331" w:rsidRPr="00982B59">
              <w:t xml:space="preserve"> i drejtorit të</w:t>
            </w:r>
            <w:r w:rsidRPr="00982B59">
              <w:t xml:space="preserve"> </w:t>
            </w:r>
            <w:proofErr w:type="spellStart"/>
            <w:r w:rsidRPr="00982B59">
              <w:t>Sh</w:t>
            </w:r>
            <w:r w:rsidR="00F22331" w:rsidRPr="00982B59">
              <w:t>.</w:t>
            </w:r>
            <w:r w:rsidRPr="00982B59">
              <w:t>M</w:t>
            </w:r>
            <w:r w:rsidR="00F22331" w:rsidRPr="00982B59">
              <w:t>.</w:t>
            </w:r>
            <w:r w:rsidRPr="00982B59">
              <w:t>U</w:t>
            </w:r>
            <w:proofErr w:type="spellEnd"/>
            <w:r w:rsidRPr="00982B59">
              <w:t xml:space="preserve"> "</w:t>
            </w:r>
            <w:proofErr w:type="spellStart"/>
            <w:r w:rsidRPr="00982B59">
              <w:t>Hysen</w:t>
            </w:r>
            <w:proofErr w:type="spellEnd"/>
            <w:r w:rsidRPr="00982B59">
              <w:t xml:space="preserve"> Rexhepi" </w:t>
            </w: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color w:val="000000" w:themeColor="text1"/>
              </w:rPr>
            </w:pPr>
          </w:p>
          <w:p w:rsidR="0017175D" w:rsidRPr="00982B59" w:rsidRDefault="0017175D" w:rsidP="00982B59">
            <w:pPr>
              <w:jc w:val="both"/>
              <w:rPr>
                <w:color w:val="000000" w:themeColor="text1"/>
              </w:rPr>
            </w:pPr>
          </w:p>
          <w:p w:rsidR="0017175D" w:rsidRPr="00982B59" w:rsidRDefault="0017175D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 xml:space="preserve">Sugjerimi i pranuar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tabs>
                <w:tab w:val="left" w:pos="252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17175D" w:rsidRPr="00982B59" w:rsidRDefault="0017175D" w:rsidP="00982B59">
            <w:pPr>
              <w:tabs>
                <w:tab w:val="left" w:pos="252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E84563" w:rsidRPr="00982B59" w:rsidRDefault="00E84563" w:rsidP="00982B59">
            <w:pPr>
              <w:widowControl w:val="0"/>
              <w:tabs>
                <w:tab w:val="left" w:pos="1801"/>
              </w:tabs>
              <w:autoSpaceDE w:val="0"/>
              <w:autoSpaceDN w:val="0"/>
            </w:pPr>
            <w:r w:rsidRPr="00982B59">
              <w:t>Në organet përfaqësuese</w:t>
            </w:r>
            <w:r w:rsidRPr="00982B59">
              <w:rPr>
                <w:bCs/>
              </w:rPr>
              <w:t xml:space="preserve"> duhet të jenë </w:t>
            </w:r>
            <w:r w:rsidRPr="00982B59">
              <w:t>Këshilli</w:t>
            </w:r>
            <w:r w:rsidRPr="00982B59">
              <w:rPr>
                <w:spacing w:val="-5"/>
              </w:rPr>
              <w:t xml:space="preserve"> </w:t>
            </w:r>
            <w:r w:rsidRPr="00982B59">
              <w:t>i</w:t>
            </w:r>
            <w:r w:rsidRPr="00982B59">
              <w:rPr>
                <w:spacing w:val="-4"/>
              </w:rPr>
              <w:t xml:space="preserve"> m</w:t>
            </w:r>
            <w:r w:rsidRPr="00982B59">
              <w:rPr>
                <w:spacing w:val="-2"/>
              </w:rPr>
              <w:t>ësimdhënësve dhe Këshilli i prindër</w:t>
            </w:r>
            <w:r w:rsidR="00982B59">
              <w:rPr>
                <w:spacing w:val="-2"/>
              </w:rPr>
              <w:t>ve nga se e përfaqësojë shkollën</w:t>
            </w:r>
            <w:r w:rsidRPr="00982B59">
              <w:rPr>
                <w:spacing w:val="-2"/>
              </w:rPr>
              <w:t xml:space="preserve"> si komunitet</w:t>
            </w:r>
          </w:p>
          <w:p w:rsidR="0017175D" w:rsidRPr="00982B59" w:rsidRDefault="00E8456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 xml:space="preserve"> 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E2534" w:rsidRPr="00982B59" w:rsidRDefault="00CE2534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12 pika 1.2.2</w:t>
            </w:r>
          </w:p>
          <w:p w:rsidR="00CE2534" w:rsidRPr="00982B59" w:rsidRDefault="00CE2534" w:rsidP="00982B59">
            <w:pPr>
              <w:jc w:val="both"/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E njëjta gjë sikur me Këshillin e mësimdhënësve duhet te behet edhe me Këshillin e klasave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E84563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rPr>
                <w:color w:val="000000" w:themeColor="text1"/>
              </w:rPr>
              <w:t>Sugjerimi i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E84563" w:rsidP="00982B59">
            <w:pPr>
              <w:widowControl w:val="0"/>
              <w:tabs>
                <w:tab w:val="left" w:pos="1801"/>
              </w:tabs>
              <w:autoSpaceDE w:val="0"/>
              <w:autoSpaceDN w:val="0"/>
            </w:pPr>
            <w:r w:rsidRPr="00982B59">
              <w:t>Në organet përfaqësuese</w:t>
            </w:r>
            <w:r w:rsidRPr="00982B59">
              <w:rPr>
                <w:bCs/>
              </w:rPr>
              <w:t xml:space="preserve"> duhet të jenë </w:t>
            </w:r>
            <w:r w:rsidRPr="00982B59">
              <w:t>Këshilli</w:t>
            </w:r>
            <w:r w:rsidRPr="00982B59">
              <w:rPr>
                <w:spacing w:val="-5"/>
              </w:rPr>
              <w:t xml:space="preserve"> </w:t>
            </w:r>
            <w:r w:rsidRPr="00982B59">
              <w:t>i</w:t>
            </w:r>
            <w:r w:rsidRPr="00982B59">
              <w:rPr>
                <w:spacing w:val="-4"/>
              </w:rPr>
              <w:t xml:space="preserve"> m</w:t>
            </w:r>
            <w:r w:rsidRPr="00982B59">
              <w:rPr>
                <w:spacing w:val="-2"/>
              </w:rPr>
              <w:t>ësimdhënësve dhe Këshilli i prindër</w:t>
            </w:r>
            <w:r w:rsidR="00982B59">
              <w:rPr>
                <w:spacing w:val="-2"/>
              </w:rPr>
              <w:t>ve nga se e përfaqësojë shkollën</w:t>
            </w:r>
            <w:r w:rsidRPr="00982B59">
              <w:rPr>
                <w:spacing w:val="-2"/>
              </w:rPr>
              <w:t xml:space="preserve"> si komunitet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A69CD" w:rsidRPr="00982B59" w:rsidRDefault="00DA69CD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14 pika 1.11</w:t>
            </w:r>
          </w:p>
          <w:p w:rsidR="00DA69CD" w:rsidRPr="00982B59" w:rsidRDefault="00DA69CD" w:rsidP="00982B59">
            <w:pPr>
              <w:jc w:val="both"/>
              <w:rPr>
                <w:b/>
              </w:rPr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Kjo çështje është</w:t>
            </w:r>
            <w:r w:rsidR="00CE2534" w:rsidRPr="00982B59">
              <w:t xml:space="preserve"> e rregulluar ndryshe në</w:t>
            </w:r>
            <w:r w:rsidRPr="00982B59">
              <w:t xml:space="preserve"> U</w:t>
            </w:r>
            <w:r w:rsidR="00CF06BE">
              <w:t>.</w:t>
            </w:r>
            <w:r w:rsidRPr="00982B59">
              <w:t xml:space="preserve">A 02/2016 për aktivitete </w:t>
            </w:r>
            <w:proofErr w:type="spellStart"/>
            <w:r w:rsidRPr="00982B59">
              <w:t>jashtekurikulare</w:t>
            </w:r>
            <w:proofErr w:type="spellEnd"/>
            <w:r w:rsidRPr="00982B59">
              <w:t>, pra aty nuk ndalohet mbajtja e tyre brenda orarit mësimor, përkundër kësaj në shume nene për këto aktivitete kërkojnë të shënohet si ore dhe si dite pune.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  <w:p w:rsidR="00E84563" w:rsidRPr="00982B59" w:rsidRDefault="00E8456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Sugjerimi nuk 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E84563" w:rsidRPr="00982B59" w:rsidRDefault="00E84563" w:rsidP="00982B59">
            <w:pPr>
              <w:contextualSpacing/>
              <w:jc w:val="both"/>
            </w:pPr>
            <w:r w:rsidRPr="00982B59">
              <w:rPr>
                <w:lang w:eastAsia="ja-JP"/>
              </w:rPr>
              <w:t xml:space="preserve">Aktivitetet </w:t>
            </w:r>
            <w:proofErr w:type="spellStart"/>
            <w:r w:rsidRPr="00982B59">
              <w:rPr>
                <w:lang w:eastAsia="ja-JP"/>
              </w:rPr>
              <w:t>jashtëkurrikulare</w:t>
            </w:r>
            <w:proofErr w:type="spellEnd"/>
            <w:r w:rsidRPr="00982B59">
              <w:rPr>
                <w:lang w:eastAsia="ja-JP"/>
              </w:rPr>
              <w:t xml:space="preserve"> brenda orarit mësimor</w:t>
            </w:r>
            <w:r w:rsidR="004D460C" w:rsidRPr="00982B59">
              <w:rPr>
                <w:lang w:eastAsia="ja-JP"/>
              </w:rPr>
              <w:t xml:space="preserve"> nuk lejohen me </w:t>
            </w:r>
            <w:r w:rsidR="00982B59" w:rsidRPr="00982B59">
              <w:rPr>
                <w:lang w:eastAsia="ja-JP"/>
              </w:rPr>
              <w:t>plan program</w:t>
            </w:r>
            <w:r w:rsidR="004D460C" w:rsidRPr="00982B59">
              <w:rPr>
                <w:lang w:eastAsia="ja-JP"/>
              </w:rPr>
              <w:t xml:space="preserve"> nga se mësimdhënësi e </w:t>
            </w:r>
            <w:r w:rsidR="005947FC" w:rsidRPr="00982B59">
              <w:rPr>
                <w:lang w:eastAsia="ja-JP"/>
              </w:rPr>
              <w:t>lëndës mësimore e kanë të përcaktuar orën mësimore</w:t>
            </w:r>
            <w:r w:rsidR="004D460C" w:rsidRPr="00982B59">
              <w:rPr>
                <w:lang w:eastAsia="ja-JP"/>
              </w:rPr>
              <w:t xml:space="preserve"> </w:t>
            </w:r>
            <w:r w:rsidRPr="00982B59">
              <w:rPr>
                <w:lang w:eastAsia="ja-JP"/>
              </w:rPr>
              <w:t xml:space="preserve"> </w:t>
            </w:r>
          </w:p>
          <w:p w:rsidR="00440216" w:rsidRPr="00982B59" w:rsidRDefault="00440216" w:rsidP="00982B59">
            <w:pPr>
              <w:tabs>
                <w:tab w:val="left" w:pos="252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A69CD" w:rsidRPr="00982B59" w:rsidRDefault="00DA69CD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14 pika 1.21</w:t>
            </w:r>
          </w:p>
          <w:p w:rsidR="00B06805" w:rsidRPr="00982B59" w:rsidRDefault="00B06805" w:rsidP="00982B59">
            <w:pPr>
              <w:jc w:val="both"/>
              <w:rPr>
                <w:b/>
              </w:rPr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 xml:space="preserve">Këtu të monitorimi i orës mësimore është mire të shtohet fraza “te paktën një here ne vit </w:t>
            </w:r>
            <w:r w:rsidR="00CF06BE">
              <w:t>shkollor” sepse në</w:t>
            </w:r>
            <w:r w:rsidRPr="00982B59">
              <w:t xml:space="preserve"> U</w:t>
            </w:r>
            <w:r w:rsidR="00CF06BE">
              <w:t>.</w:t>
            </w:r>
            <w:r w:rsidRPr="00982B59">
              <w:t xml:space="preserve">A tjera nuk shkruhet askund se sa here ne vit është </w:t>
            </w:r>
            <w:proofErr w:type="spellStart"/>
            <w:r w:rsidRPr="00982B59">
              <w:t>obligative</w:t>
            </w:r>
            <w:proofErr w:type="spellEnd"/>
            <w:r w:rsidRPr="00982B59">
              <w:t xml:space="preserve"> për drejtorin.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jc w:val="both"/>
            </w:pPr>
            <w:r w:rsidRPr="00982B59">
              <w:t>Pjesërisht e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5947FC" w:rsidRPr="00982B59" w:rsidRDefault="005947FC" w:rsidP="00982B59">
            <w:pPr>
              <w:contextualSpacing/>
              <w:jc w:val="both"/>
            </w:pPr>
            <w:r w:rsidRPr="00982B59">
              <w:t xml:space="preserve">Drejtori i shkollës </w:t>
            </w:r>
            <w:proofErr w:type="spellStart"/>
            <w:r w:rsidRPr="00982B59">
              <w:t>mentoron</w:t>
            </w:r>
            <w:proofErr w:type="spellEnd"/>
            <w:r w:rsidRPr="00982B59">
              <w:t xml:space="preserve"> dhe monitoron orët mësimore së paku dy herë në vit, në semestrin e parë dhe të dytë. </w:t>
            </w:r>
          </w:p>
          <w:p w:rsidR="00440216" w:rsidRPr="00982B59" w:rsidRDefault="00440216" w:rsidP="00982B5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A69CD" w:rsidRPr="00982B59" w:rsidRDefault="00DA69CD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14 pika 1.24</w:t>
            </w:r>
          </w:p>
          <w:p w:rsidR="00DA69CD" w:rsidRPr="00982B59" w:rsidRDefault="00DA69CD" w:rsidP="00982B59">
            <w:pPr>
              <w:jc w:val="both"/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Këtu për mirënjohjet për nxënës, mësimdhënës dhe staf tjetër, do te duhej shtuar fraza... te cilave i paraprinë një rregullore e brendshme e shkollës e themeluar nga vete Këshillimi i mësimdhënësve te shkollës për kriteret e dhënies së mirënjohjeve shpërblimeve dhe lëvdatave.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jc w:val="both"/>
            </w:pPr>
            <w:r w:rsidRPr="00982B59">
              <w:t>Pjesërisht e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tabs>
                <w:tab w:val="left" w:pos="252"/>
              </w:tabs>
              <w:jc w:val="both"/>
              <w:rPr>
                <w:bCs/>
              </w:rPr>
            </w:pPr>
            <w:r w:rsidRPr="00982B59">
              <w:t>Bën propozime për dhënien e mirënjohjeve, lëvdatave dhe shpërblimeve për kontribute dhe suksese të shkollës në përputhje me rregulloren e brendshme të shkollës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1E1AF9" w:rsidRPr="00982B59" w:rsidRDefault="001E1AF9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 xml:space="preserve">Neni 33 </w:t>
            </w: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 xml:space="preserve">Për fokusin, do te duhej shtuar fraza.. “gjate gjithë vitit kalendarik e plotëson numrin e orëve te punës/kalkuluar ne 261 dite te punës(duke i </w:t>
            </w:r>
            <w:proofErr w:type="spellStart"/>
            <w:r w:rsidRPr="00982B59">
              <w:t>minusuar</w:t>
            </w:r>
            <w:proofErr w:type="spellEnd"/>
            <w:r w:rsidRPr="00982B59">
              <w:t xml:space="preserve"> pushimin vjetor dhe festat) ashtu qe nëse </w:t>
            </w:r>
            <w:proofErr w:type="spellStart"/>
            <w:r w:rsidRPr="00982B59">
              <w:t>fokisti</w:t>
            </w:r>
            <w:proofErr w:type="spellEnd"/>
            <w:r w:rsidRPr="00982B59">
              <w:t xml:space="preserve"> gjate sezonit te </w:t>
            </w:r>
            <w:r w:rsidR="00CF06BE">
              <w:t>n</w:t>
            </w:r>
            <w:r w:rsidR="00CF06BE" w:rsidRPr="00982B59">
              <w:t>derimin</w:t>
            </w:r>
            <w:r w:rsidRPr="00982B59">
              <w:t xml:space="preserve"> punon me shume se 8 ore, orët tjera shtese i kalkulohen mbi norme dhe gjate verës i shkurtohet orari i punës ne kalkulim me orët tepër te mbajtura gjate dimrit”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jc w:val="both"/>
            </w:pPr>
            <w:r w:rsidRPr="00982B59">
              <w:t>Pjesërisht e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5947FC" w:rsidRPr="00982B59" w:rsidRDefault="005947FC" w:rsidP="00982B59">
            <w:pPr>
              <w:jc w:val="both"/>
            </w:pPr>
            <w:r w:rsidRPr="00982B59">
              <w:t xml:space="preserve">Nëse </w:t>
            </w:r>
            <w:proofErr w:type="spellStart"/>
            <w:r w:rsidRPr="00982B59">
              <w:t>fokisti</w:t>
            </w:r>
            <w:proofErr w:type="spellEnd"/>
            <w:r w:rsidRPr="00982B59">
              <w:t xml:space="preserve"> gjatë sezonit të dimrit punon më shumë se tetë (8) orë pune, orët tjera shtesë </w:t>
            </w:r>
            <w:r w:rsidR="00982B59" w:rsidRPr="00982B59">
              <w:t>kompensohen</w:t>
            </w:r>
            <w:r w:rsidRPr="00982B59">
              <w:t xml:space="preserve"> në </w:t>
            </w:r>
            <w:r w:rsidR="00982B59" w:rsidRPr="00982B59">
              <w:t>përputhje</w:t>
            </w:r>
            <w:r w:rsidRPr="00982B59">
              <w:t xml:space="preserve"> me dispozitat </w:t>
            </w:r>
            <w:r w:rsidR="00982B59" w:rsidRPr="00982B59">
              <w:t>ligjore</w:t>
            </w:r>
            <w:r w:rsidRPr="00982B59">
              <w:t xml:space="preserve">. Zakonisht mirëmbajtësit e ngrohjes </w:t>
            </w:r>
            <w:r w:rsidR="00982B59" w:rsidRPr="00982B59">
              <w:t>qendrore</w:t>
            </w:r>
            <w:r w:rsidRPr="00982B59">
              <w:t xml:space="preserve"> në shkolla punojnë më gjatë se orari i punës nga se </w:t>
            </w:r>
            <w:r w:rsidR="00982B59" w:rsidRPr="00982B59">
              <w:t>nxehjet</w:t>
            </w:r>
            <w:r w:rsidRPr="00982B59">
              <w:t xml:space="preserve"> i </w:t>
            </w:r>
            <w:r w:rsidR="00982B59">
              <w:t>ndezin</w:t>
            </w:r>
            <w:r w:rsidRPr="00982B59">
              <w:t xml:space="preserve"> në ora 5 të mëngjesit</w:t>
            </w:r>
          </w:p>
          <w:p w:rsidR="00440216" w:rsidRPr="00982B59" w:rsidRDefault="00440216" w:rsidP="00982B5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AF3F31" w:rsidRPr="00982B59" w:rsidRDefault="00AF3F31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38 pika 2</w:t>
            </w: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 xml:space="preserve">Nuk mendoj qe kategorizimi i shkeljes se kodit te etikes duhet te jete ne nenin “shkelje te lehta” sepse nëse e shikojmë kodin komunal te etikes aty ka pika te </w:t>
            </w:r>
            <w:r w:rsidRPr="00982B59">
              <w:lastRenderedPageBreak/>
              <w:t>cilat kërkojnë procedim ne komision disiplinor. Shto këtu edhe UA 04/2019 te Inspektoratit te Arsimit i cili për shkelje te etikes parasheh ndalimin e punës se shkelësit deri ne nxjerrjen e një mase disiplinore apo vendimit tjetër.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</w:pPr>
          </w:p>
          <w:p w:rsidR="005947FC" w:rsidRPr="00982B59" w:rsidRDefault="005947FC" w:rsidP="00982B59">
            <w:pPr>
              <w:jc w:val="both"/>
            </w:pPr>
            <w:r w:rsidRPr="00982B59">
              <w:t>Nuk 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tabs>
                <w:tab w:val="left" w:pos="252"/>
              </w:tabs>
              <w:jc w:val="both"/>
              <w:rPr>
                <w:bCs/>
              </w:rPr>
            </w:pPr>
            <w:r w:rsidRPr="00982B59">
              <w:t>Shkelja e rregullave të etikës është e përcaktuar në Ligjin për Zyrtarë Publikë te masat disiplinore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805" w:rsidRPr="00982B59" w:rsidRDefault="00B06805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50</w:t>
            </w:r>
          </w:p>
          <w:p w:rsidR="00B06805" w:rsidRPr="00982B59" w:rsidRDefault="00B06805" w:rsidP="00982B59">
            <w:pPr>
              <w:jc w:val="both"/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Konsideroj se neni 50 duhet te renditet afër masave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5947FC" w:rsidP="00982B59">
            <w:pPr>
              <w:jc w:val="both"/>
            </w:pPr>
            <w:r w:rsidRPr="00982B59">
              <w:t>Nuk 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5947FC" w:rsidRPr="00982B59" w:rsidRDefault="005947FC" w:rsidP="00982B59">
            <w:pPr>
              <w:jc w:val="center"/>
            </w:pPr>
            <w:r w:rsidRPr="00982B59">
              <w:rPr>
                <w:bCs/>
              </w:rPr>
              <w:t xml:space="preserve">Nga se </w:t>
            </w:r>
            <w:r w:rsidRPr="00982B59">
              <w:t>Gjobat financiare</w:t>
            </w:r>
          </w:p>
          <w:p w:rsidR="00440216" w:rsidRPr="00982B59" w:rsidRDefault="005947FC" w:rsidP="00982B59">
            <w:pPr>
              <w:tabs>
                <w:tab w:val="left" w:pos="252"/>
              </w:tabs>
              <w:jc w:val="both"/>
              <w:rPr>
                <w:bCs/>
              </w:rPr>
            </w:pPr>
            <w:r w:rsidRPr="00982B59">
              <w:rPr>
                <w:bCs/>
              </w:rPr>
              <w:t>Zakonisht renditen ka fundi i rregulloreve</w:t>
            </w:r>
          </w:p>
        </w:tc>
      </w:tr>
      <w:tr w:rsidR="00440216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40216" w:rsidRPr="00982B59" w:rsidRDefault="00440216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06805" w:rsidRPr="00982B59" w:rsidRDefault="00B06805" w:rsidP="00982B59">
            <w:pPr>
              <w:jc w:val="both"/>
              <w:rPr>
                <w:b/>
              </w:rPr>
            </w:pPr>
            <w:r w:rsidRPr="00982B59">
              <w:rPr>
                <w:b/>
              </w:rPr>
              <w:t>Neni 50 pika 7</w:t>
            </w:r>
          </w:p>
          <w:p w:rsidR="00B06805" w:rsidRPr="00982B59" w:rsidRDefault="00B06805" w:rsidP="00982B59">
            <w:pPr>
              <w:jc w:val="both"/>
            </w:pPr>
          </w:p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Kjo pike nuk duhet paracaktuar me gjobe, ngase ne ligjet dhe U</w:t>
            </w:r>
            <w:r w:rsidR="00CF06BE">
              <w:t>.</w:t>
            </w:r>
            <w:r w:rsidRPr="00982B59">
              <w:t>A tjera është e ndaluar; U</w:t>
            </w:r>
            <w:r w:rsidR="00CF06BE">
              <w:t>.</w:t>
            </w:r>
            <w:r w:rsidRPr="00982B59">
              <w:t>A 04/2019 i Inspektoratit te Arsimit e sanksionon me ndërprerje të punës deri ne nxjerrjen e një mase disiplinore apo vendimit tjetër.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440216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40216" w:rsidRPr="00982B59" w:rsidRDefault="00D276B5" w:rsidP="00982B59">
            <w:pPr>
              <w:jc w:val="both"/>
            </w:pPr>
            <w:r w:rsidRPr="00982B59">
              <w:t xml:space="preserve">Është pranuar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contextualSpacing/>
              <w:jc w:val="both"/>
            </w:pPr>
            <w:r w:rsidRPr="00982B59">
              <w:t xml:space="preserve">Pika 7 e nenit 50 është larguar “Për propagandim politik, partiak e fetar apo zhvillimi i aktiviteteve të tjera jo edukativo-arsimore në shkollë dhe </w:t>
            </w:r>
            <w:r w:rsidR="00982B59" w:rsidRPr="00982B59">
              <w:t>cenimi</w:t>
            </w:r>
            <w:r w:rsidRPr="00982B59">
              <w:t xml:space="preserve"> i lirive dhe të drejtave të </w:t>
            </w:r>
            <w:proofErr w:type="spellStart"/>
            <w:r w:rsidRPr="00982B59">
              <w:t>të</w:t>
            </w:r>
            <w:proofErr w:type="spellEnd"/>
            <w:r w:rsidRPr="00982B59">
              <w:t xml:space="preserve"> tjerëve, hiqet 10% e pagës mujore”</w:t>
            </w:r>
          </w:p>
          <w:p w:rsidR="00440216" w:rsidRPr="00982B59" w:rsidRDefault="00440216" w:rsidP="00982B5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  <w:r w:rsidRPr="00982B59">
              <w:rPr>
                <w:b/>
              </w:rPr>
              <w:t>Neni 50 pika 9</w:t>
            </w:r>
          </w:p>
          <w:p w:rsidR="00D276B5" w:rsidRPr="00982B59" w:rsidRDefault="00D276B5" w:rsidP="00982B59">
            <w:pPr>
              <w:jc w:val="both"/>
            </w:pPr>
          </w:p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Kjo çështje është e adresuar ndryshe ne piken 1.13 te nenit 6 te U</w:t>
            </w:r>
            <w:r w:rsidR="00CF06BE">
              <w:t>.</w:t>
            </w:r>
            <w:r w:rsidRPr="00982B59">
              <w:t>A 04/2019 te Inspektoratit te Arsimit.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  <w:r w:rsidRPr="00982B59">
              <w:t>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tabs>
                <w:tab w:val="left" w:pos="252"/>
              </w:tabs>
              <w:jc w:val="both"/>
              <w:rPr>
                <w:bCs/>
              </w:rPr>
            </w:pPr>
            <w:r w:rsidRPr="00982B59">
              <w:t>Dhe kjo pikë është larguar nga neni 50 “Mësimdhënësi nuk ka të drejtë të mbajë kurse në shkolle dhe objekte private me nxënësit të cilëve u jep mësim, me qëllim të përfitimit material, përveç në rastet kur punon te ndonjë qendër e tillë pronar i së cilës nuk është. Për mos respektimin e kësaj dispozite (përveç masave disiplinore) hiqet 25% e pagës mujore. Në rast të përsëritjes së këtij veprimi, do të iniciohet procedura disiplinore deri në ndërprerjen e kontratës së punës”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Shqetësim mungesën e pedagogëve dhe psikologëve në shkollat me numër të vogël të nxënësve. 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Prania e pedagogëve dhe psikologëve në shkolla është </w:t>
            </w:r>
            <w:proofErr w:type="spellStart"/>
            <w:r w:rsidRPr="00982B59">
              <w:rPr>
                <w:sz w:val="24"/>
                <w:szCs w:val="24"/>
                <w:lang w:val="sq-AL"/>
              </w:rPr>
              <w:t>mëse</w:t>
            </w:r>
            <w:proofErr w:type="spellEnd"/>
            <w:r w:rsidRPr="00982B59">
              <w:rPr>
                <w:sz w:val="24"/>
                <w:szCs w:val="24"/>
                <w:lang w:val="sq-AL"/>
              </w:rPr>
              <w:t xml:space="preserve"> e domosdoshme, dhe propozoi që në shkollat me numër të vogël të nxënësve, një psikolog, ose pedagog të angazhohet në disa shkolla.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82B59">
              <w:t>Ismet</w:t>
            </w:r>
            <w:proofErr w:type="spellEnd"/>
            <w:r w:rsidRPr="00982B59">
              <w:t xml:space="preserve"> </w:t>
            </w:r>
            <w:proofErr w:type="spellStart"/>
            <w:r w:rsidRPr="00982B59">
              <w:t>Buduri</w:t>
            </w:r>
            <w:proofErr w:type="spellEnd"/>
            <w:r w:rsidRPr="00982B59">
              <w:t xml:space="preserve">, </w:t>
            </w:r>
            <w:proofErr w:type="spellStart"/>
            <w:r w:rsidRPr="00982B59">
              <w:t>u.d</w:t>
            </w:r>
            <w:proofErr w:type="spellEnd"/>
            <w:r w:rsidRPr="00982B59">
              <w:t xml:space="preserve"> i drejtorit të shkollës së </w:t>
            </w:r>
            <w:proofErr w:type="spellStart"/>
            <w:r w:rsidRPr="00982B59">
              <w:t>Hoqës</w:t>
            </w:r>
            <w:proofErr w:type="spellEnd"/>
            <w:r w:rsidRPr="00982B59">
              <w:t xml:space="preserve"> së Qytetit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Nuk është pranuar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tabs>
                <w:tab w:val="left" w:pos="252"/>
              </w:tabs>
              <w:jc w:val="both"/>
              <w:rPr>
                <w:b/>
                <w:bCs/>
                <w:color w:val="000000" w:themeColor="text1"/>
              </w:rPr>
            </w:pPr>
            <w:r w:rsidRPr="00982B59">
              <w:t>Pedagogu dhe psikologu i shkollës kriter për angazhim nëpër shkolla duhet të ketë numër të mjaftueshëm të nxënësve UA. 18/2009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Kodi i veshjes në shkolla duhet të qartësohet dhe të zbatohet sipas ligjeve në fuqi të Republikës së Kosovës”.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 xml:space="preserve">Hamës </w:t>
            </w:r>
            <w:proofErr w:type="spellStart"/>
            <w:r w:rsidRPr="00982B59">
              <w:t>Destani</w:t>
            </w:r>
            <w:proofErr w:type="spellEnd"/>
            <w:r w:rsidRPr="00982B59">
              <w:t xml:space="preserve">, </w:t>
            </w:r>
            <w:proofErr w:type="spellStart"/>
            <w:r w:rsidRPr="00982B59">
              <w:t>u.d</w:t>
            </w:r>
            <w:proofErr w:type="spellEnd"/>
            <w:r w:rsidRPr="00982B59">
              <w:t xml:space="preserve"> i drejtorit të shkollës “</w:t>
            </w:r>
            <w:proofErr w:type="spellStart"/>
            <w:r w:rsidRPr="00982B59">
              <w:t>Sinan</w:t>
            </w:r>
            <w:proofErr w:type="spellEnd"/>
            <w:r w:rsidRPr="00982B59">
              <w:t xml:space="preserve"> Thaçi” në </w:t>
            </w:r>
            <w:proofErr w:type="spellStart"/>
            <w:r w:rsidRPr="00982B59">
              <w:t>Zojz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 pjesërisht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Është e përcaktuar në UA 06/2014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Kodi i veshjes duhet të zbatohet, por duhet pasur parasysh që ndaj nxënësve me probleme ekonomike të mos merren masa disiplinore në mungesë të uniformës.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82B59">
              <w:t>z.Maxhun</w:t>
            </w:r>
            <w:proofErr w:type="spellEnd"/>
            <w:r w:rsidRPr="00982B59">
              <w:t xml:space="preserve"> Krasniqi, </w:t>
            </w:r>
            <w:proofErr w:type="spellStart"/>
            <w:r w:rsidRPr="00982B59">
              <w:t>u.d</w:t>
            </w:r>
            <w:proofErr w:type="spellEnd"/>
            <w:r w:rsidRPr="00982B59">
              <w:t xml:space="preserve"> i drejtorit të shkollës “</w:t>
            </w:r>
            <w:proofErr w:type="spellStart"/>
            <w:r w:rsidRPr="00982B59">
              <w:t>Hysen</w:t>
            </w:r>
            <w:proofErr w:type="spellEnd"/>
            <w:r w:rsidRPr="00982B59">
              <w:t xml:space="preserve"> Rexhepi” në Prizren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 pjesërisht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982B59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Kjo ç</w:t>
            </w:r>
            <w:r w:rsidR="00D276B5" w:rsidRPr="00982B59">
              <w:rPr>
                <w:bCs/>
                <w:color w:val="000000" w:themeColor="text1"/>
              </w:rPr>
              <w:t xml:space="preserve">ështje është në </w:t>
            </w:r>
            <w:r w:rsidRPr="00982B59">
              <w:rPr>
                <w:bCs/>
                <w:color w:val="000000" w:themeColor="text1"/>
              </w:rPr>
              <w:t>kompetencë</w:t>
            </w:r>
            <w:r w:rsidR="00D276B5" w:rsidRPr="00982B59">
              <w:rPr>
                <w:bCs/>
                <w:color w:val="000000" w:themeColor="text1"/>
              </w:rPr>
              <w:t xml:space="preserve"> të këshillit drejtues të shkollës dhe këshillit të mësimdhënësve në shkollë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Të organizohen aktivitete humanitare në shkolla. Në këtë mënyrë, përveç që ndihmohen nxënësit në nevojë, këto nisma shërbejnë dhe për ngritjen e ndërgjegjësimit dhe sensibilizimit të nxënësve me rastet sociale.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82B59">
              <w:t>Resmije</w:t>
            </w:r>
            <w:proofErr w:type="spellEnd"/>
            <w:r w:rsidRPr="00982B59">
              <w:t xml:space="preserve"> Krasniqi, përfaqësuesja e OJQ “</w:t>
            </w:r>
            <w:proofErr w:type="spellStart"/>
            <w:r w:rsidRPr="00982B59">
              <w:t>Hadër</w:t>
            </w:r>
            <w:proofErr w:type="spellEnd"/>
            <w:r w:rsidRPr="00982B59">
              <w:t xml:space="preserve">” në Prizren,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 pjesërisht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 xml:space="preserve">Shkollat organizojnë aktivitete jashtë </w:t>
            </w:r>
            <w:proofErr w:type="spellStart"/>
            <w:r w:rsidRPr="00982B59">
              <w:rPr>
                <w:bCs/>
                <w:color w:val="000000" w:themeColor="text1"/>
              </w:rPr>
              <w:t>kurrikulare</w:t>
            </w:r>
            <w:proofErr w:type="spellEnd"/>
            <w:r w:rsidRPr="00982B59">
              <w:rPr>
                <w:bCs/>
                <w:color w:val="000000" w:themeColor="text1"/>
              </w:rPr>
              <w:t xml:space="preserve"> në lidhje me aktivitetet humanitare UA 02/2016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Orari mësimor i edukatorëve të shkollave dhe çerdheve, dhe te tekstet shkollore. Këto çështje nuk janë të rregulluar me ligj.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 xml:space="preserve">Vlora </w:t>
            </w:r>
            <w:proofErr w:type="spellStart"/>
            <w:r w:rsidRPr="00982B59">
              <w:t>Karavidaj</w:t>
            </w:r>
            <w:proofErr w:type="spellEnd"/>
            <w:r w:rsidRPr="00982B59">
              <w:t xml:space="preserve">, drejtoresha e shkollës “Lekë Dukagjini”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 pjesërisht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Orari mësimor përcaktohet në bazë të dispozitave ligjore dhe kontratën e punës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Çështjen e mungesës së mësimdhënësve në orët mësimore. Rastet kur mësimdhënësi mungon, ai të zëvendësohet nga mësimdhënësi adekuat.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r w:rsidRPr="00982B59">
              <w:t>Flurim Çuni, mësimdhënësi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Nga se kemi mësimdhënës që mungojnë në orë mësimore për shkaqe të përcaktuar me Ligjin</w:t>
            </w:r>
            <w:r w:rsidR="00982B59">
              <w:rPr>
                <w:bCs/>
                <w:color w:val="000000" w:themeColor="text1"/>
              </w:rPr>
              <w:t xml:space="preserve"> </w:t>
            </w:r>
            <w:r w:rsidRPr="00982B59">
              <w:rPr>
                <w:bCs/>
                <w:color w:val="000000" w:themeColor="text1"/>
              </w:rPr>
              <w:t xml:space="preserve">e Punës, zakonisht në </w:t>
            </w:r>
            <w:r w:rsidR="00982B59" w:rsidRPr="00982B59">
              <w:rPr>
                <w:bCs/>
                <w:color w:val="000000" w:themeColor="text1"/>
              </w:rPr>
              <w:t>mungesë</w:t>
            </w:r>
            <w:r w:rsidRPr="00982B59">
              <w:rPr>
                <w:bCs/>
                <w:color w:val="000000" w:themeColor="text1"/>
              </w:rPr>
              <w:t xml:space="preserve"> të tyre zëvendësimin të bëhet mësimdhënësi i fushës përkatëse 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 xml:space="preserve">Propozoi që kujdestarët e klasave dhe kujdestarët e ditës në institucionet shkollore të kompensohen ose mbështeten financiarisht për punën e tyre. Në këtë mënyrë kujdestarët do të kryejnë edhe më me efikasitet. 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</w:p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82B59">
              <w:t>Mehmet</w:t>
            </w:r>
            <w:proofErr w:type="spellEnd"/>
            <w:r w:rsidRPr="00982B59">
              <w:t xml:space="preserve"> </w:t>
            </w:r>
            <w:proofErr w:type="spellStart"/>
            <w:r w:rsidRPr="00982B59">
              <w:t>Balaj</w:t>
            </w:r>
            <w:proofErr w:type="spellEnd"/>
            <w:r w:rsidRPr="00982B59">
              <w:t>, pedagogu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Nuk 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Nuk është e paraparë me dispozita ligjore pagesa e kujdestarit të ditës dhe kujdestarit të klasave</w:t>
            </w:r>
          </w:p>
        </w:tc>
      </w:tr>
      <w:tr w:rsidR="00D276B5" w:rsidTr="003A5CF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</w:p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19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13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Te definohen: përbërja, detyrat dhe obligimet e Këshillit Drejtues.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  <w:r w:rsidRPr="00982B59">
              <w:t xml:space="preserve">Osman Osmani-OJQ </w:t>
            </w:r>
            <w:proofErr w:type="spellStart"/>
            <w:r w:rsidRPr="00982B59">
              <w:t>Nevo</w:t>
            </w:r>
            <w:proofErr w:type="spellEnd"/>
            <w:r w:rsidRPr="00982B59">
              <w:t xml:space="preserve"> Koncepti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Është e përcaktuar me UA NR. 03/2016</w:t>
            </w:r>
          </w:p>
        </w:tc>
      </w:tr>
      <w:tr w:rsidR="00D276B5" w:rsidTr="003A5CF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14, pika 1.12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Të vendoset: Planifikon edhe trajnime të nevojshme për ngritjen e kapaciteteve tek mësimdhënësit dhe nxënësit.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Është e përcaktuar me UA NR. 19/2020</w:t>
            </w:r>
          </w:p>
        </w:tc>
      </w:tr>
      <w:tr w:rsidR="00D276B5" w:rsidTr="00452BB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17, pika 1</w:t>
            </w:r>
          </w:p>
          <w:p w:rsidR="00D276B5" w:rsidRPr="00982B59" w:rsidRDefault="00D276B5" w:rsidP="00982B59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2B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 Numri i anëtarëve.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lastRenderedPageBreak/>
              <w:t>2. Si bëhet përzgjedhja e KM/E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 xml:space="preserve">Pranohet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Është e përcaktuar me UA NR. 03/2016</w:t>
            </w:r>
          </w:p>
        </w:tc>
      </w:tr>
      <w:tr w:rsidR="00D276B5" w:rsidTr="00452BB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20, pika 37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1. Kodi  Etik të KK Prizren i aprovuar 2020 nuk përmend fëmijët/nxënësit dhe mësimdhënësit. Te plotësohet duke marrë parasysh Ligjin për Mbrojtjen e Fëmijëve (</w:t>
            </w:r>
            <w:r w:rsidR="00CF06BE">
              <w:rPr>
                <w:sz w:val="24"/>
                <w:szCs w:val="24"/>
                <w:lang w:val="sq-AL"/>
              </w:rPr>
              <w:t>Ligji Nr.</w:t>
            </w:r>
            <w:r w:rsidRPr="00982B59">
              <w:rPr>
                <w:bCs/>
                <w:sz w:val="24"/>
                <w:szCs w:val="24"/>
                <w:lang w:val="sq-AL"/>
              </w:rPr>
              <w:t xml:space="preserve"> 06/L-084 </w:t>
            </w:r>
            <w:r w:rsidR="00CF06BE">
              <w:rPr>
                <w:bCs/>
                <w:sz w:val="24"/>
                <w:szCs w:val="24"/>
                <w:lang w:val="sq-AL"/>
              </w:rPr>
              <w:t>për mbrojtjen e fëmijëve, gazeta zyrtare e republikës së Kosovës Nr.</w:t>
            </w:r>
            <w:r w:rsidRPr="00982B59">
              <w:rPr>
                <w:sz w:val="24"/>
                <w:szCs w:val="24"/>
                <w:lang w:val="sq-AL"/>
              </w:rPr>
              <w:t xml:space="preserve"> 14 / 17 </w:t>
            </w:r>
            <w:r w:rsidR="00CF06BE">
              <w:rPr>
                <w:sz w:val="24"/>
                <w:szCs w:val="24"/>
                <w:lang w:val="sq-AL"/>
              </w:rPr>
              <w:t>korrik</w:t>
            </w:r>
            <w:r w:rsidRPr="00982B59">
              <w:rPr>
                <w:sz w:val="24"/>
                <w:szCs w:val="24"/>
                <w:lang w:val="sq-AL"/>
              </w:rPr>
              <w:t xml:space="preserve"> 2019, P</w:t>
            </w:r>
            <w:r w:rsidR="00CF06BE">
              <w:rPr>
                <w:sz w:val="24"/>
                <w:szCs w:val="24"/>
                <w:lang w:val="sq-AL"/>
              </w:rPr>
              <w:t>rishtinë</w:t>
            </w:r>
            <w:r w:rsidRPr="00982B59">
              <w:rPr>
                <w:sz w:val="24"/>
                <w:szCs w:val="24"/>
                <w:lang w:val="sq-AL"/>
              </w:rPr>
              <w:t>)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2. Stafi i shkollës duhet të informohet dhe nënshkruan Kodin e Mirësjelljes me Fëmijët.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Nuk 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Secila shkollë e ka të miratuar nga këshilli drejtues i shkollës rendin shtëpiak (kodin e etikës) në shkollë</w:t>
            </w:r>
          </w:p>
        </w:tc>
      </w:tr>
      <w:tr w:rsidR="00D276B5" w:rsidTr="003F12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37, pika 12</w:t>
            </w:r>
          </w:p>
          <w:p w:rsidR="00D276B5" w:rsidRPr="00982B59" w:rsidRDefault="00D276B5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Të specifikohen paralizimet në rast të ndonjë ngacmimi seksual, si dhe në çfarë forma reagojnë shkollat saktësisht.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  <w:proofErr w:type="spellStart"/>
            <w:r w:rsidRPr="00982B59">
              <w:t>Tringa</w:t>
            </w:r>
            <w:proofErr w:type="spellEnd"/>
            <w:r w:rsidRPr="00982B59">
              <w:t xml:space="preserve"> </w:t>
            </w:r>
            <w:proofErr w:type="spellStart"/>
            <w:r w:rsidRPr="00982B59">
              <w:t>Kasami</w:t>
            </w:r>
            <w:proofErr w:type="spellEnd"/>
            <w:r w:rsidRPr="00982B59">
              <w:t xml:space="preserve">-OJQ </w:t>
            </w:r>
            <w:proofErr w:type="spellStart"/>
            <w:r w:rsidRPr="00982B59">
              <w:t>Nevo</w:t>
            </w:r>
            <w:proofErr w:type="spellEnd"/>
            <w:r w:rsidRPr="00982B59">
              <w:t xml:space="preserve"> Koncepti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 pjesërisht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Ngacmimet seksuale janë të përcaktuar edhe me dispozita ligjore dhe dokumente tjera në fuqi</w:t>
            </w:r>
          </w:p>
        </w:tc>
      </w:tr>
      <w:tr w:rsidR="00D276B5" w:rsidTr="00F804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276B5" w:rsidRPr="00982B59" w:rsidRDefault="00D276B5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42, pika 1</w:t>
            </w:r>
          </w:p>
          <w:p w:rsidR="00D276B5" w:rsidRPr="00982B59" w:rsidRDefault="00D276B5" w:rsidP="00982B59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2B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Te përdoret fjalë më adekuate </w:t>
            </w:r>
            <w:proofErr w:type="spellStart"/>
            <w:r w:rsidRPr="00982B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psh</w:t>
            </w:r>
            <w:proofErr w:type="spellEnd"/>
            <w:r w:rsidRPr="00982B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 edukative, të sjellshme.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D276B5" w:rsidP="00982B59">
            <w:pPr>
              <w:jc w:val="both"/>
            </w:pPr>
            <w:r w:rsidRPr="00982B59">
              <w:t xml:space="preserve">Osman Osmani-OJQ </w:t>
            </w:r>
            <w:proofErr w:type="spellStart"/>
            <w:r w:rsidRPr="00982B59">
              <w:t>Nevo</w:t>
            </w:r>
            <w:proofErr w:type="spellEnd"/>
            <w:r w:rsidRPr="00982B59">
              <w:t xml:space="preserve"> Koncepti</w:t>
            </w:r>
          </w:p>
          <w:p w:rsidR="00D276B5" w:rsidRPr="00982B59" w:rsidRDefault="00D276B5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D276B5" w:rsidRPr="00982B59" w:rsidRDefault="003116E3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Janë përcaktuar sjelljet adekuate nga mësimdhënësi për nxënësin dhe anasjelltas</w:t>
            </w:r>
          </w:p>
        </w:tc>
      </w:tr>
      <w:tr w:rsidR="00B63662" w:rsidTr="00F804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3662" w:rsidRPr="00982B59" w:rsidRDefault="00B63662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43, pika 4</w:t>
            </w:r>
          </w:p>
          <w:p w:rsidR="00B63662" w:rsidRPr="00982B59" w:rsidRDefault="00B63662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Gjuha fyese ndaj nxënësve e përdorur në shkolla të specifikohet veçmas.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 xml:space="preserve">Është e përcaktuar edhe me Ligjin për Arsimin </w:t>
            </w:r>
            <w:r w:rsidR="00982B59" w:rsidRPr="00982B59">
              <w:rPr>
                <w:bCs/>
                <w:color w:val="000000" w:themeColor="text1"/>
              </w:rPr>
              <w:t>Para universitar</w:t>
            </w:r>
          </w:p>
        </w:tc>
      </w:tr>
      <w:tr w:rsidR="00B63662" w:rsidTr="00F804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3662" w:rsidRPr="00982B59" w:rsidRDefault="00B63662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44, pika 1.12</w:t>
            </w:r>
          </w:p>
          <w:p w:rsidR="00B63662" w:rsidRPr="00982B59" w:rsidRDefault="00B63662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Roli; Përbërja e grupit; Procedurat dhe monitorimi.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t xml:space="preserve">Secila shkollë duhet të ketë kutinë e ankesave dhe rregullisht të bëjë shqyrtimin e ankesave sipas </w:t>
            </w:r>
            <w:r w:rsidR="00982B59" w:rsidRPr="00982B59">
              <w:t>protokollit</w:t>
            </w:r>
            <w:r w:rsidRPr="00982B59">
              <w:t xml:space="preserve"> nga legjislacioni në fuqi</w:t>
            </w:r>
          </w:p>
        </w:tc>
      </w:tr>
      <w:tr w:rsidR="00B63662" w:rsidTr="00F804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3662" w:rsidRPr="00982B59" w:rsidRDefault="00B63662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49, pika 3</w:t>
            </w:r>
          </w:p>
          <w:p w:rsidR="00B63662" w:rsidRPr="00982B59" w:rsidRDefault="00B63662" w:rsidP="00982B59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Të shtohet: prindi/kujdestari/ja i/e fëmijës/nxënësit.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Është shtuar prindi dhe kujdestari</w:t>
            </w:r>
          </w:p>
        </w:tc>
      </w:tr>
      <w:tr w:rsidR="00B63662" w:rsidTr="00F804A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3662" w:rsidRPr="00982B59" w:rsidRDefault="00B63662" w:rsidP="00982B59">
            <w:pPr>
              <w:rPr>
                <w:b/>
                <w:color w:val="000000" w:themeColor="text1"/>
              </w:rPr>
            </w:pPr>
            <w:r w:rsidRPr="00982B59">
              <w:rPr>
                <w:b/>
                <w:color w:val="000000" w:themeColor="text1"/>
              </w:rPr>
              <w:t>28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pStyle w:val="NoSpacing"/>
              <w:jc w:val="both"/>
              <w:rPr>
                <w:b/>
                <w:sz w:val="24"/>
                <w:szCs w:val="24"/>
                <w:lang w:val="sq-AL"/>
              </w:rPr>
            </w:pPr>
            <w:r w:rsidRPr="00982B59">
              <w:rPr>
                <w:b/>
                <w:sz w:val="24"/>
                <w:szCs w:val="24"/>
                <w:lang w:val="sq-AL"/>
              </w:rPr>
              <w:t>Neni 50, pika 9</w:t>
            </w:r>
          </w:p>
          <w:p w:rsidR="00B63662" w:rsidRPr="00982B59" w:rsidRDefault="00B63662" w:rsidP="00BA1514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982B59">
              <w:rPr>
                <w:sz w:val="24"/>
                <w:szCs w:val="24"/>
                <w:lang w:val="sq-AL"/>
              </w:rPr>
              <w:t>Në bazë të U</w:t>
            </w:r>
            <w:r w:rsidR="00BA1514">
              <w:rPr>
                <w:sz w:val="24"/>
                <w:szCs w:val="24"/>
                <w:lang w:val="sq-AL"/>
              </w:rPr>
              <w:t>.</w:t>
            </w:r>
            <w:r w:rsidRPr="00982B59">
              <w:rPr>
                <w:sz w:val="24"/>
                <w:szCs w:val="24"/>
                <w:lang w:val="sq-AL"/>
              </w:rPr>
              <w:t xml:space="preserve">A 19/2018 të MASH: </w:t>
            </w:r>
            <w:r w:rsidR="00BA1514">
              <w:rPr>
                <w:sz w:val="24"/>
                <w:szCs w:val="24"/>
                <w:lang w:val="sq-AL"/>
              </w:rPr>
              <w:t>Themelimi dhe funksionimi i qendrave mësimore</w:t>
            </w:r>
            <w:r w:rsidRPr="00982B59">
              <w:rPr>
                <w:sz w:val="24"/>
                <w:szCs w:val="24"/>
                <w:lang w:val="sq-AL"/>
              </w:rPr>
              <w:t>, lejohet angazhimi i mësimdhënësve të shkollës.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jc w:val="both"/>
              <w:rPr>
                <w:color w:val="000000" w:themeColor="text1"/>
              </w:rPr>
            </w:pPr>
            <w:r w:rsidRPr="00982B59">
              <w:rPr>
                <w:color w:val="000000" w:themeColor="text1"/>
              </w:rPr>
              <w:t>Pranohet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B63662" w:rsidRPr="00982B59" w:rsidRDefault="00B63662" w:rsidP="00982B59">
            <w:p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982B59">
              <w:rPr>
                <w:bCs/>
                <w:color w:val="000000" w:themeColor="text1"/>
              </w:rPr>
              <w:t>Është e përcaktuar me UA NR. 19/2018</w:t>
            </w:r>
          </w:p>
        </w:tc>
      </w:tr>
    </w:tbl>
    <w:p w:rsidR="006F1673" w:rsidRDefault="006F1673" w:rsidP="00197902">
      <w:pPr>
        <w:tabs>
          <w:tab w:val="left" w:pos="7005"/>
        </w:tabs>
        <w:spacing w:after="300"/>
        <w:rPr>
          <w:b/>
        </w:rPr>
      </w:pPr>
    </w:p>
    <w:p w:rsidR="00982B59" w:rsidRDefault="00982B59" w:rsidP="00197902">
      <w:pPr>
        <w:tabs>
          <w:tab w:val="left" w:pos="7005"/>
        </w:tabs>
        <w:spacing w:after="300"/>
        <w:rPr>
          <w:b/>
        </w:rPr>
      </w:pPr>
    </w:p>
    <w:p w:rsidR="00982B59" w:rsidRDefault="00982B59" w:rsidP="00197902">
      <w:pPr>
        <w:tabs>
          <w:tab w:val="left" w:pos="7005"/>
        </w:tabs>
        <w:spacing w:after="300"/>
        <w:rPr>
          <w:b/>
        </w:rPr>
      </w:pPr>
    </w:p>
    <w:p w:rsidR="00197902" w:rsidRDefault="00197902" w:rsidP="00197902">
      <w:pPr>
        <w:tabs>
          <w:tab w:val="left" w:pos="7005"/>
        </w:tabs>
        <w:spacing w:after="300"/>
        <w:rPr>
          <w:b/>
        </w:rPr>
      </w:pPr>
      <w:r>
        <w:rPr>
          <w:b/>
        </w:rPr>
        <w:t>Shkurtesat:</w:t>
      </w:r>
    </w:p>
    <w:p w:rsidR="00197902" w:rsidRDefault="00197902" w:rsidP="00197902">
      <w:pPr>
        <w:tabs>
          <w:tab w:val="left" w:pos="7005"/>
        </w:tabs>
        <w:spacing w:after="300"/>
      </w:pPr>
      <w:r>
        <w:lastRenderedPageBreak/>
        <w:t>F-Femra</w:t>
      </w:r>
    </w:p>
    <w:p w:rsidR="006F1673" w:rsidRDefault="00197902" w:rsidP="00197902">
      <w:pPr>
        <w:tabs>
          <w:tab w:val="left" w:pos="7005"/>
        </w:tabs>
        <w:spacing w:after="300"/>
      </w:pPr>
      <w:r>
        <w:t>M-Meshkuj</w:t>
      </w:r>
    </w:p>
    <w:p w:rsidR="00197902" w:rsidRDefault="00197902" w:rsidP="00197902">
      <w:pPr>
        <w:tabs>
          <w:tab w:val="left" w:pos="7005"/>
        </w:tabs>
        <w:spacing w:after="300"/>
      </w:pPr>
      <w:r>
        <w:t>T-Totali</w:t>
      </w:r>
    </w:p>
    <w:p w:rsidR="00197902" w:rsidRDefault="00197902" w:rsidP="00197902">
      <w:pPr>
        <w:tabs>
          <w:tab w:val="left" w:pos="7005"/>
        </w:tabs>
        <w:spacing w:after="300"/>
      </w:pPr>
    </w:p>
    <w:p w:rsidR="00197902" w:rsidRPr="00982B59" w:rsidRDefault="00197902" w:rsidP="00982B59">
      <w:pPr>
        <w:tabs>
          <w:tab w:val="left" w:pos="7005"/>
        </w:tabs>
        <w:spacing w:after="300" w:line="360" w:lineRule="auto"/>
      </w:pPr>
      <w:r>
        <w:rPr>
          <w:b/>
        </w:rPr>
        <w:t>Bashkangjitur në këtë raport janë edhe këto dokumente:</w:t>
      </w:r>
    </w:p>
    <w:p w:rsidR="00197902" w:rsidRDefault="00197902" w:rsidP="0034265C">
      <w:pPr>
        <w:pStyle w:val="ListParagraph"/>
        <w:numPr>
          <w:ilvl w:val="0"/>
          <w:numId w:val="28"/>
        </w:numPr>
        <w:tabs>
          <w:tab w:val="left" w:pos="7005"/>
        </w:tabs>
        <w:spacing w:after="300" w:line="360" w:lineRule="auto"/>
        <w:contextualSpacing/>
        <w:rPr>
          <w:rFonts w:eastAsiaTheme="minorHAnsi"/>
        </w:rPr>
      </w:pPr>
      <w:r>
        <w:rPr>
          <w:rFonts w:eastAsiaTheme="minorHAnsi"/>
        </w:rPr>
        <w:t>Njoftimin për mbajtjen e konsultimit publik,</w:t>
      </w:r>
    </w:p>
    <w:p w:rsidR="00197902" w:rsidRDefault="00197902" w:rsidP="0034265C">
      <w:pPr>
        <w:pStyle w:val="ListParagraph"/>
        <w:numPr>
          <w:ilvl w:val="0"/>
          <w:numId w:val="28"/>
        </w:numPr>
        <w:tabs>
          <w:tab w:val="left" w:pos="7005"/>
        </w:tabs>
        <w:spacing w:after="300" w:line="360" w:lineRule="auto"/>
        <w:contextualSpacing/>
        <w:rPr>
          <w:rFonts w:eastAsiaTheme="minorHAnsi"/>
        </w:rPr>
      </w:pPr>
      <w:r>
        <w:rPr>
          <w:rFonts w:eastAsiaTheme="minorHAnsi"/>
        </w:rPr>
        <w:t>Lista e nënshkrimeve të qytetarëve pjesëmarrës në konsultimin publik,</w:t>
      </w:r>
    </w:p>
    <w:p w:rsidR="00197902" w:rsidRPr="00D879E4" w:rsidRDefault="00197902" w:rsidP="00197902">
      <w:pPr>
        <w:pStyle w:val="ListParagraph"/>
        <w:numPr>
          <w:ilvl w:val="0"/>
          <w:numId w:val="28"/>
        </w:numPr>
        <w:tabs>
          <w:tab w:val="left" w:pos="7005"/>
        </w:tabs>
        <w:spacing w:after="300" w:line="360" w:lineRule="auto"/>
        <w:contextualSpacing/>
        <w:rPr>
          <w:rFonts w:eastAsiaTheme="minorHAnsi"/>
        </w:rPr>
      </w:pPr>
      <w:r>
        <w:rPr>
          <w:rFonts w:eastAsiaTheme="minorHAnsi"/>
        </w:rPr>
        <w:t>Lista e zyrtarëve pj</w:t>
      </w:r>
      <w:r w:rsidR="00D879E4">
        <w:rPr>
          <w:rFonts w:eastAsiaTheme="minorHAnsi"/>
        </w:rPr>
        <w:t>esëmarrës në konsultimin publik.</w:t>
      </w:r>
    </w:p>
    <w:p w:rsidR="0034265C" w:rsidRDefault="0034265C" w:rsidP="00197902"/>
    <w:p w:rsidR="0034265C" w:rsidRDefault="0034265C" w:rsidP="00197902"/>
    <w:p w:rsidR="00197902" w:rsidRDefault="00197902" w:rsidP="00197902"/>
    <w:p w:rsidR="00197902" w:rsidRDefault="00197902" w:rsidP="00197902">
      <w:r>
        <w:t>Raporti është përgatitur nga:</w:t>
      </w:r>
    </w:p>
    <w:p w:rsidR="00197902" w:rsidRDefault="00197902" w:rsidP="00197902"/>
    <w:p w:rsidR="00197902" w:rsidRDefault="00197902" w:rsidP="00197902"/>
    <w:p w:rsidR="00197902" w:rsidRDefault="00197902" w:rsidP="00197902">
      <w:pPr>
        <w:rPr>
          <w:rFonts w:eastAsia="Calibri"/>
        </w:rPr>
      </w:pPr>
      <w:r>
        <w:t>Haziz Krasniqi:________________</w:t>
      </w:r>
    </w:p>
    <w:p w:rsidR="00964706" w:rsidRDefault="00964706" w:rsidP="00C12430">
      <w:pPr>
        <w:shd w:val="clear" w:color="auto" w:fill="FFFFFF"/>
        <w:rPr>
          <w:rFonts w:ascii="Verdana" w:hAnsi="Verdana"/>
          <w:b/>
          <w:bCs/>
          <w:color w:val="16416D"/>
          <w:sz w:val="29"/>
          <w:szCs w:val="29"/>
          <w:shd w:val="clear" w:color="auto" w:fill="FFFFFF"/>
        </w:rPr>
      </w:pPr>
    </w:p>
    <w:p w:rsidR="00C12430" w:rsidRPr="00C12430" w:rsidRDefault="00C12430" w:rsidP="00C1243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C12430" w:rsidRDefault="00C12430" w:rsidP="00197902">
      <w:pPr>
        <w:rPr>
          <w:rFonts w:eastAsia="Calibri"/>
        </w:rPr>
      </w:pPr>
    </w:p>
    <w:sectPr w:rsidR="00C12430" w:rsidSect="00C56EA4">
      <w:footerReference w:type="default" r:id="rId18"/>
      <w:pgSz w:w="12240" w:h="15840"/>
      <w:pgMar w:top="426" w:right="1440" w:bottom="1440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0" w:rsidRDefault="00D32290" w:rsidP="00F01F5B">
      <w:r>
        <w:separator/>
      </w:r>
    </w:p>
  </w:endnote>
  <w:endnote w:type="continuationSeparator" w:id="0">
    <w:p w:rsidR="00D32290" w:rsidRDefault="00D32290" w:rsidP="00F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226" w:rsidRDefault="000D6226">
            <w:pPr>
              <w:pStyle w:val="Footer"/>
              <w:jc w:val="right"/>
            </w:pPr>
            <w:r w:rsidRPr="00F01F5B">
              <w:rPr>
                <w:sz w:val="20"/>
                <w:szCs w:val="20"/>
              </w:rPr>
              <w:t xml:space="preserve">Faqe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0155AA">
              <w:rPr>
                <w:b/>
                <w:bCs/>
                <w:noProof/>
                <w:sz w:val="20"/>
                <w:szCs w:val="20"/>
              </w:rPr>
              <w:t>9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  <w:r w:rsidRPr="00F01F5B">
              <w:rPr>
                <w:sz w:val="20"/>
                <w:szCs w:val="20"/>
              </w:rPr>
              <w:t xml:space="preserve"> nga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0155AA">
              <w:rPr>
                <w:b/>
                <w:bCs/>
                <w:noProof/>
                <w:sz w:val="20"/>
                <w:szCs w:val="20"/>
              </w:rPr>
              <w:t>9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6226" w:rsidRDefault="000D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90" w:rsidRDefault="00D32290" w:rsidP="00F01F5B">
      <w:r>
        <w:separator/>
      </w:r>
    </w:p>
  </w:footnote>
  <w:footnote w:type="continuationSeparator" w:id="0">
    <w:p w:rsidR="00D32290" w:rsidRDefault="00D32290" w:rsidP="00F0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01"/>
    <w:multiLevelType w:val="hybridMultilevel"/>
    <w:tmpl w:val="ED3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D98"/>
    <w:multiLevelType w:val="hybridMultilevel"/>
    <w:tmpl w:val="124C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C28"/>
    <w:multiLevelType w:val="hybridMultilevel"/>
    <w:tmpl w:val="86E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07CF"/>
    <w:multiLevelType w:val="hybridMultilevel"/>
    <w:tmpl w:val="731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AE9"/>
    <w:multiLevelType w:val="hybridMultilevel"/>
    <w:tmpl w:val="0F720DEC"/>
    <w:lvl w:ilvl="0" w:tplc="81BC6E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F69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1B431E81"/>
    <w:multiLevelType w:val="multilevel"/>
    <w:tmpl w:val="D6564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264B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167276"/>
    <w:multiLevelType w:val="multilevel"/>
    <w:tmpl w:val="E2C2B466"/>
    <w:lvl w:ilvl="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108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711" w:hanging="6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800" w:hanging="63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962" w:hanging="63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125" w:hanging="63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8" w:hanging="63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51" w:hanging="63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14" w:hanging="632"/>
      </w:pPr>
      <w:rPr>
        <w:rFonts w:hint="default"/>
        <w:lang w:val="sq-AL" w:eastAsia="en-US" w:bidi="ar-SA"/>
      </w:rPr>
    </w:lvl>
  </w:abstractNum>
  <w:abstractNum w:abstractNumId="9" w15:restartNumberingAfterBreak="0">
    <w:nsid w:val="264C7074"/>
    <w:multiLevelType w:val="multilevel"/>
    <w:tmpl w:val="CE24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72E4FEC"/>
    <w:multiLevelType w:val="multilevel"/>
    <w:tmpl w:val="A508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79A6D76"/>
    <w:multiLevelType w:val="hybridMultilevel"/>
    <w:tmpl w:val="5600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36AC"/>
    <w:multiLevelType w:val="hybridMultilevel"/>
    <w:tmpl w:val="7E2E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24B"/>
    <w:multiLevelType w:val="hybridMultilevel"/>
    <w:tmpl w:val="3F0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5CB5"/>
    <w:multiLevelType w:val="multilevel"/>
    <w:tmpl w:val="9D786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F069F5"/>
    <w:multiLevelType w:val="multilevel"/>
    <w:tmpl w:val="36C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6" w15:restartNumberingAfterBreak="0">
    <w:nsid w:val="2C311576"/>
    <w:multiLevelType w:val="hybridMultilevel"/>
    <w:tmpl w:val="CD0E1384"/>
    <w:lvl w:ilvl="0" w:tplc="F8628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10770"/>
    <w:multiLevelType w:val="hybridMultilevel"/>
    <w:tmpl w:val="AC9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40108"/>
    <w:multiLevelType w:val="hybridMultilevel"/>
    <w:tmpl w:val="A55C6E04"/>
    <w:lvl w:ilvl="0" w:tplc="80D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7284C"/>
    <w:multiLevelType w:val="multilevel"/>
    <w:tmpl w:val="58B8F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D31CF0"/>
    <w:multiLevelType w:val="hybridMultilevel"/>
    <w:tmpl w:val="1BE0E94E"/>
    <w:lvl w:ilvl="0" w:tplc="86946D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A14415D"/>
    <w:multiLevelType w:val="hybridMultilevel"/>
    <w:tmpl w:val="90D83B08"/>
    <w:lvl w:ilvl="0" w:tplc="0F768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4D5034"/>
    <w:multiLevelType w:val="hybridMultilevel"/>
    <w:tmpl w:val="2A487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92008"/>
    <w:multiLevelType w:val="hybridMultilevel"/>
    <w:tmpl w:val="55F2A632"/>
    <w:lvl w:ilvl="0" w:tplc="388A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511240"/>
    <w:multiLevelType w:val="hybridMultilevel"/>
    <w:tmpl w:val="A5C88272"/>
    <w:lvl w:ilvl="0" w:tplc="25BE2B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92DB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06229C"/>
    <w:multiLevelType w:val="hybridMultilevel"/>
    <w:tmpl w:val="CA54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E2769"/>
    <w:multiLevelType w:val="hybridMultilevel"/>
    <w:tmpl w:val="8CB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1BE"/>
    <w:multiLevelType w:val="hybridMultilevel"/>
    <w:tmpl w:val="D7A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15868"/>
    <w:multiLevelType w:val="hybridMultilevel"/>
    <w:tmpl w:val="26F86960"/>
    <w:lvl w:ilvl="0" w:tplc="12F839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43FDD"/>
    <w:multiLevelType w:val="multilevel"/>
    <w:tmpl w:val="CF125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A2E0DA9"/>
    <w:multiLevelType w:val="hybridMultilevel"/>
    <w:tmpl w:val="BB7C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14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23"/>
  </w:num>
  <w:num w:numId="10">
    <w:abstractNumId w:val="2"/>
  </w:num>
  <w:num w:numId="11">
    <w:abstractNumId w:val="18"/>
  </w:num>
  <w:num w:numId="12">
    <w:abstractNumId w:val="11"/>
  </w:num>
  <w:num w:numId="13">
    <w:abstractNumId w:val="30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16"/>
  </w:num>
  <w:num w:numId="24">
    <w:abstractNumId w:val="12"/>
  </w:num>
  <w:num w:numId="25">
    <w:abstractNumId w:val="25"/>
  </w:num>
  <w:num w:numId="26">
    <w:abstractNumId w:val="27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</w:num>
  <w:num w:numId="31">
    <w:abstractNumId w:val="8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92"/>
    <w:rsid w:val="0000377F"/>
    <w:rsid w:val="0000479D"/>
    <w:rsid w:val="000075A3"/>
    <w:rsid w:val="000155AA"/>
    <w:rsid w:val="00016A90"/>
    <w:rsid w:val="00020378"/>
    <w:rsid w:val="000277BF"/>
    <w:rsid w:val="00040C21"/>
    <w:rsid w:val="00057FBB"/>
    <w:rsid w:val="0007432A"/>
    <w:rsid w:val="00083082"/>
    <w:rsid w:val="0008309F"/>
    <w:rsid w:val="00086F71"/>
    <w:rsid w:val="000903B0"/>
    <w:rsid w:val="000914CC"/>
    <w:rsid w:val="000A15C4"/>
    <w:rsid w:val="000B0C22"/>
    <w:rsid w:val="000B1BC1"/>
    <w:rsid w:val="000C0C77"/>
    <w:rsid w:val="000C1DE8"/>
    <w:rsid w:val="000D2800"/>
    <w:rsid w:val="000D4E8A"/>
    <w:rsid w:val="000D6226"/>
    <w:rsid w:val="000D756E"/>
    <w:rsid w:val="000E29CE"/>
    <w:rsid w:val="000E4A34"/>
    <w:rsid w:val="000F0733"/>
    <w:rsid w:val="000F224C"/>
    <w:rsid w:val="000F2ACE"/>
    <w:rsid w:val="00106186"/>
    <w:rsid w:val="001072E2"/>
    <w:rsid w:val="00107C9D"/>
    <w:rsid w:val="00110886"/>
    <w:rsid w:val="00111B05"/>
    <w:rsid w:val="00123CF7"/>
    <w:rsid w:val="00123EFD"/>
    <w:rsid w:val="00141F7A"/>
    <w:rsid w:val="0014371E"/>
    <w:rsid w:val="00151A35"/>
    <w:rsid w:val="001570CA"/>
    <w:rsid w:val="00160C01"/>
    <w:rsid w:val="00160FD5"/>
    <w:rsid w:val="001651E3"/>
    <w:rsid w:val="0017175D"/>
    <w:rsid w:val="00176C1B"/>
    <w:rsid w:val="001821D2"/>
    <w:rsid w:val="0018392B"/>
    <w:rsid w:val="00190982"/>
    <w:rsid w:val="00192C87"/>
    <w:rsid w:val="00197902"/>
    <w:rsid w:val="001A2707"/>
    <w:rsid w:val="001A3AFF"/>
    <w:rsid w:val="001A3B55"/>
    <w:rsid w:val="001A5839"/>
    <w:rsid w:val="001B2D25"/>
    <w:rsid w:val="001C1F74"/>
    <w:rsid w:val="001C2ECA"/>
    <w:rsid w:val="001C7922"/>
    <w:rsid w:val="001D06EF"/>
    <w:rsid w:val="001E0351"/>
    <w:rsid w:val="001E1AF9"/>
    <w:rsid w:val="001E3290"/>
    <w:rsid w:val="001E7CDD"/>
    <w:rsid w:val="001F45C5"/>
    <w:rsid w:val="001F60C9"/>
    <w:rsid w:val="001F64DB"/>
    <w:rsid w:val="00202504"/>
    <w:rsid w:val="002175DA"/>
    <w:rsid w:val="00217C36"/>
    <w:rsid w:val="00223CA2"/>
    <w:rsid w:val="00224FC6"/>
    <w:rsid w:val="0022722B"/>
    <w:rsid w:val="00230825"/>
    <w:rsid w:val="00231311"/>
    <w:rsid w:val="0023200C"/>
    <w:rsid w:val="0023328D"/>
    <w:rsid w:val="00237977"/>
    <w:rsid w:val="00244B60"/>
    <w:rsid w:val="002468B3"/>
    <w:rsid w:val="002559D6"/>
    <w:rsid w:val="00257EDE"/>
    <w:rsid w:val="00262DE7"/>
    <w:rsid w:val="00262E80"/>
    <w:rsid w:val="002641BB"/>
    <w:rsid w:val="00265F9F"/>
    <w:rsid w:val="00270BEB"/>
    <w:rsid w:val="002715F2"/>
    <w:rsid w:val="00272994"/>
    <w:rsid w:val="00277254"/>
    <w:rsid w:val="00277E97"/>
    <w:rsid w:val="002918F1"/>
    <w:rsid w:val="00294565"/>
    <w:rsid w:val="002A054E"/>
    <w:rsid w:val="002A216A"/>
    <w:rsid w:val="002A4111"/>
    <w:rsid w:val="002A5F8E"/>
    <w:rsid w:val="002B7CA9"/>
    <w:rsid w:val="002C456A"/>
    <w:rsid w:val="002D097E"/>
    <w:rsid w:val="002D170D"/>
    <w:rsid w:val="002E086A"/>
    <w:rsid w:val="002F052A"/>
    <w:rsid w:val="002F2A24"/>
    <w:rsid w:val="002F3B7F"/>
    <w:rsid w:val="003033EE"/>
    <w:rsid w:val="003042A5"/>
    <w:rsid w:val="00304BE8"/>
    <w:rsid w:val="00307180"/>
    <w:rsid w:val="003116E3"/>
    <w:rsid w:val="00311CD8"/>
    <w:rsid w:val="0031447B"/>
    <w:rsid w:val="00331BAB"/>
    <w:rsid w:val="00336667"/>
    <w:rsid w:val="00337853"/>
    <w:rsid w:val="0034265C"/>
    <w:rsid w:val="0034654B"/>
    <w:rsid w:val="0034725A"/>
    <w:rsid w:val="00364BEE"/>
    <w:rsid w:val="003759AC"/>
    <w:rsid w:val="0037643D"/>
    <w:rsid w:val="00382D36"/>
    <w:rsid w:val="00394086"/>
    <w:rsid w:val="003A15E2"/>
    <w:rsid w:val="003A6DF9"/>
    <w:rsid w:val="003A7A7D"/>
    <w:rsid w:val="003B158E"/>
    <w:rsid w:val="003C46ED"/>
    <w:rsid w:val="003D3E95"/>
    <w:rsid w:val="003D6BBB"/>
    <w:rsid w:val="003D7BA6"/>
    <w:rsid w:val="003E627A"/>
    <w:rsid w:val="003F128A"/>
    <w:rsid w:val="003F14EF"/>
    <w:rsid w:val="003F4B50"/>
    <w:rsid w:val="00405D9F"/>
    <w:rsid w:val="004107C2"/>
    <w:rsid w:val="00412D60"/>
    <w:rsid w:val="00413F58"/>
    <w:rsid w:val="00417D74"/>
    <w:rsid w:val="004219B1"/>
    <w:rsid w:val="00425138"/>
    <w:rsid w:val="00433872"/>
    <w:rsid w:val="00440216"/>
    <w:rsid w:val="00444806"/>
    <w:rsid w:val="004463E1"/>
    <w:rsid w:val="00450A15"/>
    <w:rsid w:val="0047356C"/>
    <w:rsid w:val="004749C1"/>
    <w:rsid w:val="00475FE7"/>
    <w:rsid w:val="0049550A"/>
    <w:rsid w:val="004A14C6"/>
    <w:rsid w:val="004A29E1"/>
    <w:rsid w:val="004A40D8"/>
    <w:rsid w:val="004A664B"/>
    <w:rsid w:val="004B3F7F"/>
    <w:rsid w:val="004C2C42"/>
    <w:rsid w:val="004C775B"/>
    <w:rsid w:val="004D22FE"/>
    <w:rsid w:val="004D3E0D"/>
    <w:rsid w:val="004D45E4"/>
    <w:rsid w:val="004D460C"/>
    <w:rsid w:val="004E69D9"/>
    <w:rsid w:val="004F0601"/>
    <w:rsid w:val="004F317F"/>
    <w:rsid w:val="004F4162"/>
    <w:rsid w:val="00502241"/>
    <w:rsid w:val="00502AFD"/>
    <w:rsid w:val="00512628"/>
    <w:rsid w:val="00515206"/>
    <w:rsid w:val="0051522E"/>
    <w:rsid w:val="00515D7D"/>
    <w:rsid w:val="00515EEB"/>
    <w:rsid w:val="00516918"/>
    <w:rsid w:val="005211D6"/>
    <w:rsid w:val="005300DB"/>
    <w:rsid w:val="00530BD8"/>
    <w:rsid w:val="005369CC"/>
    <w:rsid w:val="00552DFD"/>
    <w:rsid w:val="00571AB9"/>
    <w:rsid w:val="00572C7E"/>
    <w:rsid w:val="00572DA2"/>
    <w:rsid w:val="0059252F"/>
    <w:rsid w:val="005947FC"/>
    <w:rsid w:val="00594BA5"/>
    <w:rsid w:val="005C3109"/>
    <w:rsid w:val="005C389E"/>
    <w:rsid w:val="005C40AB"/>
    <w:rsid w:val="005C7872"/>
    <w:rsid w:val="005D02A9"/>
    <w:rsid w:val="005D0EE4"/>
    <w:rsid w:val="005D2A44"/>
    <w:rsid w:val="005D3F42"/>
    <w:rsid w:val="005E0B65"/>
    <w:rsid w:val="005E22F7"/>
    <w:rsid w:val="006136EB"/>
    <w:rsid w:val="00635215"/>
    <w:rsid w:val="00650233"/>
    <w:rsid w:val="00652DD2"/>
    <w:rsid w:val="00663011"/>
    <w:rsid w:val="006652B3"/>
    <w:rsid w:val="00665397"/>
    <w:rsid w:val="006662E7"/>
    <w:rsid w:val="00672DE5"/>
    <w:rsid w:val="00677DFD"/>
    <w:rsid w:val="00677FA5"/>
    <w:rsid w:val="00682CC1"/>
    <w:rsid w:val="00685A5D"/>
    <w:rsid w:val="00686602"/>
    <w:rsid w:val="0069564A"/>
    <w:rsid w:val="006A2D6C"/>
    <w:rsid w:val="006A3F47"/>
    <w:rsid w:val="006B3C30"/>
    <w:rsid w:val="006C18EE"/>
    <w:rsid w:val="006C276E"/>
    <w:rsid w:val="006C4AA5"/>
    <w:rsid w:val="006D1609"/>
    <w:rsid w:val="006D3FB8"/>
    <w:rsid w:val="006E22B0"/>
    <w:rsid w:val="006E6532"/>
    <w:rsid w:val="006E67F8"/>
    <w:rsid w:val="006E74C5"/>
    <w:rsid w:val="006F1673"/>
    <w:rsid w:val="006F380E"/>
    <w:rsid w:val="006F5BCE"/>
    <w:rsid w:val="00707053"/>
    <w:rsid w:val="00712E6F"/>
    <w:rsid w:val="00716F70"/>
    <w:rsid w:val="007176B5"/>
    <w:rsid w:val="00717B07"/>
    <w:rsid w:val="0072462C"/>
    <w:rsid w:val="0073097E"/>
    <w:rsid w:val="00736E7A"/>
    <w:rsid w:val="00740892"/>
    <w:rsid w:val="00741681"/>
    <w:rsid w:val="00756BE6"/>
    <w:rsid w:val="007623B4"/>
    <w:rsid w:val="0076410F"/>
    <w:rsid w:val="00764D27"/>
    <w:rsid w:val="0076649D"/>
    <w:rsid w:val="00783D18"/>
    <w:rsid w:val="00784F15"/>
    <w:rsid w:val="00785887"/>
    <w:rsid w:val="007B7FC4"/>
    <w:rsid w:val="007C19D1"/>
    <w:rsid w:val="007C380E"/>
    <w:rsid w:val="007C3A60"/>
    <w:rsid w:val="007C53BC"/>
    <w:rsid w:val="007D4E5E"/>
    <w:rsid w:val="007F56A8"/>
    <w:rsid w:val="00802111"/>
    <w:rsid w:val="00805821"/>
    <w:rsid w:val="00806D8E"/>
    <w:rsid w:val="00811582"/>
    <w:rsid w:val="0082009F"/>
    <w:rsid w:val="00823A0D"/>
    <w:rsid w:val="008305E0"/>
    <w:rsid w:val="00836FE8"/>
    <w:rsid w:val="00855E5E"/>
    <w:rsid w:val="008638D4"/>
    <w:rsid w:val="00866979"/>
    <w:rsid w:val="008723F6"/>
    <w:rsid w:val="008750F3"/>
    <w:rsid w:val="00875741"/>
    <w:rsid w:val="00884ACC"/>
    <w:rsid w:val="008912D0"/>
    <w:rsid w:val="008919D1"/>
    <w:rsid w:val="008A2E04"/>
    <w:rsid w:val="008B2342"/>
    <w:rsid w:val="008B2FDA"/>
    <w:rsid w:val="008C4A44"/>
    <w:rsid w:val="008D107A"/>
    <w:rsid w:val="008D1AC9"/>
    <w:rsid w:val="008E0877"/>
    <w:rsid w:val="008E1E27"/>
    <w:rsid w:val="008E24BA"/>
    <w:rsid w:val="008E2F47"/>
    <w:rsid w:val="008F0A69"/>
    <w:rsid w:val="008F32E0"/>
    <w:rsid w:val="0090116B"/>
    <w:rsid w:val="0090286E"/>
    <w:rsid w:val="00907A9A"/>
    <w:rsid w:val="00916C0A"/>
    <w:rsid w:val="00921566"/>
    <w:rsid w:val="00925839"/>
    <w:rsid w:val="00926316"/>
    <w:rsid w:val="00933F5E"/>
    <w:rsid w:val="009356BC"/>
    <w:rsid w:val="009406B4"/>
    <w:rsid w:val="009430FE"/>
    <w:rsid w:val="0095167A"/>
    <w:rsid w:val="00953AC8"/>
    <w:rsid w:val="00964706"/>
    <w:rsid w:val="0097213B"/>
    <w:rsid w:val="0098292B"/>
    <w:rsid w:val="00982B59"/>
    <w:rsid w:val="00986A24"/>
    <w:rsid w:val="009877EF"/>
    <w:rsid w:val="00987F18"/>
    <w:rsid w:val="00993ED6"/>
    <w:rsid w:val="0099496E"/>
    <w:rsid w:val="009A0EBF"/>
    <w:rsid w:val="009A7E1A"/>
    <w:rsid w:val="009B52AF"/>
    <w:rsid w:val="009D05F3"/>
    <w:rsid w:val="009E4433"/>
    <w:rsid w:val="009E538E"/>
    <w:rsid w:val="009E5AA6"/>
    <w:rsid w:val="009E6075"/>
    <w:rsid w:val="009E76ED"/>
    <w:rsid w:val="009F58AA"/>
    <w:rsid w:val="009F5BF4"/>
    <w:rsid w:val="00A024A2"/>
    <w:rsid w:val="00A104EE"/>
    <w:rsid w:val="00A14295"/>
    <w:rsid w:val="00A226E6"/>
    <w:rsid w:val="00A253E4"/>
    <w:rsid w:val="00A304CA"/>
    <w:rsid w:val="00A30BAF"/>
    <w:rsid w:val="00A31D39"/>
    <w:rsid w:val="00A37269"/>
    <w:rsid w:val="00A602F7"/>
    <w:rsid w:val="00A67EAC"/>
    <w:rsid w:val="00A84B97"/>
    <w:rsid w:val="00A86711"/>
    <w:rsid w:val="00A86C70"/>
    <w:rsid w:val="00A90CB8"/>
    <w:rsid w:val="00A95088"/>
    <w:rsid w:val="00A96059"/>
    <w:rsid w:val="00AA54C6"/>
    <w:rsid w:val="00AB4C14"/>
    <w:rsid w:val="00AB7E0D"/>
    <w:rsid w:val="00AC24F6"/>
    <w:rsid w:val="00AC3D97"/>
    <w:rsid w:val="00AD3485"/>
    <w:rsid w:val="00AD7648"/>
    <w:rsid w:val="00AF17BD"/>
    <w:rsid w:val="00AF3F31"/>
    <w:rsid w:val="00B054F4"/>
    <w:rsid w:val="00B06805"/>
    <w:rsid w:val="00B11483"/>
    <w:rsid w:val="00B123D7"/>
    <w:rsid w:val="00B14863"/>
    <w:rsid w:val="00B166A5"/>
    <w:rsid w:val="00B17DC8"/>
    <w:rsid w:val="00B2062D"/>
    <w:rsid w:val="00B20EA0"/>
    <w:rsid w:val="00B30884"/>
    <w:rsid w:val="00B32D12"/>
    <w:rsid w:val="00B424F9"/>
    <w:rsid w:val="00B443E2"/>
    <w:rsid w:val="00B45236"/>
    <w:rsid w:val="00B54296"/>
    <w:rsid w:val="00B54858"/>
    <w:rsid w:val="00B618EA"/>
    <w:rsid w:val="00B63662"/>
    <w:rsid w:val="00B72187"/>
    <w:rsid w:val="00B72E90"/>
    <w:rsid w:val="00B83354"/>
    <w:rsid w:val="00B85C19"/>
    <w:rsid w:val="00B86DB0"/>
    <w:rsid w:val="00B91B88"/>
    <w:rsid w:val="00B948F5"/>
    <w:rsid w:val="00B97D35"/>
    <w:rsid w:val="00BA1514"/>
    <w:rsid w:val="00BA3F2B"/>
    <w:rsid w:val="00BA7AE4"/>
    <w:rsid w:val="00BB13EE"/>
    <w:rsid w:val="00BB1C81"/>
    <w:rsid w:val="00BB4F08"/>
    <w:rsid w:val="00BB69F1"/>
    <w:rsid w:val="00BD73AF"/>
    <w:rsid w:val="00BE698C"/>
    <w:rsid w:val="00BE6EAC"/>
    <w:rsid w:val="00BE73CD"/>
    <w:rsid w:val="00BF22BF"/>
    <w:rsid w:val="00BF5C59"/>
    <w:rsid w:val="00C12430"/>
    <w:rsid w:val="00C14E86"/>
    <w:rsid w:val="00C179AB"/>
    <w:rsid w:val="00C5631F"/>
    <w:rsid w:val="00C567E2"/>
    <w:rsid w:val="00C56EA4"/>
    <w:rsid w:val="00C577D9"/>
    <w:rsid w:val="00C61C04"/>
    <w:rsid w:val="00C62F64"/>
    <w:rsid w:val="00C63509"/>
    <w:rsid w:val="00C71C3D"/>
    <w:rsid w:val="00CA5622"/>
    <w:rsid w:val="00CC5DB9"/>
    <w:rsid w:val="00CC6297"/>
    <w:rsid w:val="00CC7270"/>
    <w:rsid w:val="00CD64EE"/>
    <w:rsid w:val="00CE247E"/>
    <w:rsid w:val="00CE2534"/>
    <w:rsid w:val="00CE4963"/>
    <w:rsid w:val="00CE5E8E"/>
    <w:rsid w:val="00CE706D"/>
    <w:rsid w:val="00CE77AF"/>
    <w:rsid w:val="00CF06BE"/>
    <w:rsid w:val="00CF3501"/>
    <w:rsid w:val="00D153C1"/>
    <w:rsid w:val="00D17B79"/>
    <w:rsid w:val="00D26651"/>
    <w:rsid w:val="00D276B5"/>
    <w:rsid w:val="00D31C2D"/>
    <w:rsid w:val="00D32290"/>
    <w:rsid w:val="00D36046"/>
    <w:rsid w:val="00D36CD2"/>
    <w:rsid w:val="00D36F27"/>
    <w:rsid w:val="00D45737"/>
    <w:rsid w:val="00D46082"/>
    <w:rsid w:val="00D61D94"/>
    <w:rsid w:val="00D72BB1"/>
    <w:rsid w:val="00D77C7F"/>
    <w:rsid w:val="00D83A0A"/>
    <w:rsid w:val="00D8792A"/>
    <w:rsid w:val="00D879E4"/>
    <w:rsid w:val="00D92032"/>
    <w:rsid w:val="00D942A1"/>
    <w:rsid w:val="00D94641"/>
    <w:rsid w:val="00D953EF"/>
    <w:rsid w:val="00DA5C02"/>
    <w:rsid w:val="00DA69CD"/>
    <w:rsid w:val="00DC166E"/>
    <w:rsid w:val="00DC3E06"/>
    <w:rsid w:val="00DC6074"/>
    <w:rsid w:val="00DD508B"/>
    <w:rsid w:val="00DD52A1"/>
    <w:rsid w:val="00DE3462"/>
    <w:rsid w:val="00DE4CDC"/>
    <w:rsid w:val="00DE684C"/>
    <w:rsid w:val="00DF1E6E"/>
    <w:rsid w:val="00DF210F"/>
    <w:rsid w:val="00DF2285"/>
    <w:rsid w:val="00E00C3D"/>
    <w:rsid w:val="00E07E21"/>
    <w:rsid w:val="00E115C6"/>
    <w:rsid w:val="00E14FED"/>
    <w:rsid w:val="00E255F7"/>
    <w:rsid w:val="00E33C9A"/>
    <w:rsid w:val="00E42515"/>
    <w:rsid w:val="00E53DFF"/>
    <w:rsid w:val="00E72EDF"/>
    <w:rsid w:val="00E77693"/>
    <w:rsid w:val="00E84563"/>
    <w:rsid w:val="00E91EC1"/>
    <w:rsid w:val="00E94106"/>
    <w:rsid w:val="00EA3F3D"/>
    <w:rsid w:val="00EA7E87"/>
    <w:rsid w:val="00EB2CB9"/>
    <w:rsid w:val="00EB471A"/>
    <w:rsid w:val="00EC2B0B"/>
    <w:rsid w:val="00EC2BE8"/>
    <w:rsid w:val="00EC6034"/>
    <w:rsid w:val="00ED6EB3"/>
    <w:rsid w:val="00EE06A1"/>
    <w:rsid w:val="00EE3C9C"/>
    <w:rsid w:val="00EE3CA7"/>
    <w:rsid w:val="00EE5942"/>
    <w:rsid w:val="00EE6830"/>
    <w:rsid w:val="00EF2620"/>
    <w:rsid w:val="00EF2D94"/>
    <w:rsid w:val="00EF6174"/>
    <w:rsid w:val="00F01F5B"/>
    <w:rsid w:val="00F031BE"/>
    <w:rsid w:val="00F1145D"/>
    <w:rsid w:val="00F11625"/>
    <w:rsid w:val="00F14BDA"/>
    <w:rsid w:val="00F16AF8"/>
    <w:rsid w:val="00F22331"/>
    <w:rsid w:val="00F2502B"/>
    <w:rsid w:val="00F26EB0"/>
    <w:rsid w:val="00F32BD5"/>
    <w:rsid w:val="00F33AB8"/>
    <w:rsid w:val="00F344BA"/>
    <w:rsid w:val="00F344D5"/>
    <w:rsid w:val="00F34DE2"/>
    <w:rsid w:val="00F37F6D"/>
    <w:rsid w:val="00F40029"/>
    <w:rsid w:val="00F41604"/>
    <w:rsid w:val="00F46386"/>
    <w:rsid w:val="00F504E4"/>
    <w:rsid w:val="00F53B13"/>
    <w:rsid w:val="00F53E04"/>
    <w:rsid w:val="00F54A50"/>
    <w:rsid w:val="00F601AA"/>
    <w:rsid w:val="00F801AD"/>
    <w:rsid w:val="00F83595"/>
    <w:rsid w:val="00F84F34"/>
    <w:rsid w:val="00FA287D"/>
    <w:rsid w:val="00FA6ACF"/>
    <w:rsid w:val="00FA74A9"/>
    <w:rsid w:val="00FB1815"/>
    <w:rsid w:val="00FB5199"/>
    <w:rsid w:val="00FC121B"/>
    <w:rsid w:val="00FC5B38"/>
    <w:rsid w:val="00FD3C6B"/>
    <w:rsid w:val="00FD793E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7C893-335E-44FE-9B92-C8303C6E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0892"/>
    <w:pPr>
      <w:keepNext/>
      <w:numPr>
        <w:numId w:val="2"/>
      </w:numPr>
      <w:tabs>
        <w:tab w:val="left" w:pos="7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8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89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89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08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89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89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89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8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892"/>
    <w:rPr>
      <w:rFonts w:ascii="Arial" w:eastAsia="MS Mincho" w:hAnsi="Arial" w:cs="Arial"/>
      <w:b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40892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740892"/>
    <w:rPr>
      <w:rFonts w:ascii="Arial" w:eastAsia="MS Mincho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40892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40892"/>
    <w:rPr>
      <w:rFonts w:ascii="Times New Roman" w:eastAsia="MS Mincho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740892"/>
    <w:rPr>
      <w:rFonts w:ascii="Times New Roman" w:eastAsia="MS Mincho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40892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740892"/>
    <w:rPr>
      <w:rFonts w:ascii="Arial" w:eastAsia="MS Mincho" w:hAnsi="Arial" w:cs="Arial"/>
      <w:lang w:val="sq-AL"/>
    </w:rPr>
  </w:style>
  <w:style w:type="paragraph" w:styleId="Header">
    <w:name w:val="header"/>
    <w:basedOn w:val="Normal"/>
    <w:link w:val="Head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40892"/>
  </w:style>
  <w:style w:type="paragraph" w:styleId="Title">
    <w:name w:val="Title"/>
    <w:basedOn w:val="Normal"/>
    <w:link w:val="TitleChar"/>
    <w:qFormat/>
    <w:rsid w:val="0074089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4089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39"/>
    <w:rsid w:val="007408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408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089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892"/>
    <w:rPr>
      <w:rFonts w:ascii="Arial" w:eastAsia="MS Mincho" w:hAnsi="Arial" w:cs="Arial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74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892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uiPriority w:val="99"/>
    <w:rsid w:val="0074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740892"/>
    <w:pPr>
      <w:ind w:left="720"/>
    </w:pPr>
  </w:style>
  <w:style w:type="paragraph" w:customStyle="1" w:styleId="FirstParagraph">
    <w:name w:val="First Paragraph"/>
    <w:basedOn w:val="BodyText"/>
    <w:next w:val="BodyText"/>
    <w:qFormat/>
    <w:rsid w:val="00740892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BodyText"/>
    <w:qFormat/>
    <w:rsid w:val="00740892"/>
    <w:pPr>
      <w:spacing w:before="36" w:after="36"/>
      <w:jc w:val="left"/>
    </w:pPr>
    <w:rPr>
      <w:rFonts w:asciiTheme="minorHAnsi" w:eastAsiaTheme="minorHAnsi" w:hAnsiTheme="minorHAnsi" w:cstheme="minorBidi"/>
      <w:lang w:val="en-US"/>
    </w:rPr>
  </w:style>
  <w:style w:type="paragraph" w:styleId="Subtitle">
    <w:name w:val="Subtitle"/>
    <w:basedOn w:val="Title"/>
    <w:next w:val="BodyText"/>
    <w:link w:val="SubtitleChar"/>
    <w:qFormat/>
    <w:rsid w:val="00740892"/>
    <w:pPr>
      <w:keepNext/>
      <w:keepLines/>
      <w:spacing w:before="240" w:after="240"/>
    </w:pPr>
    <w:rPr>
      <w:rFonts w:asciiTheme="majorHAnsi" w:eastAsiaTheme="majorEastAsia" w:hAnsiTheme="majorHAnsi" w:cstheme="majorBidi"/>
      <w:color w:val="2C6EAB" w:themeColor="accent1" w:themeShade="B5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740892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740892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74089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740892"/>
    <w:pPr>
      <w:spacing w:before="100" w:after="100"/>
      <w:jc w:val="left"/>
    </w:pPr>
    <w:rPr>
      <w:rFonts w:asciiTheme="majorHAnsi" w:eastAsiaTheme="majorEastAsia" w:hAnsiTheme="majorHAnsi" w:cstheme="majorBidi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40892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740892"/>
    <w:pPr>
      <w:keepNext/>
      <w:keepLines/>
    </w:pPr>
    <w:rPr>
      <w:rFonts w:asciiTheme="minorHAnsi" w:eastAsiaTheme="minorHAnsi" w:hAnsiTheme="minorHAnsi" w:cstheme="minorBidi"/>
      <w:b/>
      <w:lang w:val="en-US"/>
    </w:rPr>
  </w:style>
  <w:style w:type="paragraph" w:customStyle="1" w:styleId="Definition">
    <w:name w:val="Definition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Caption">
    <w:name w:val="caption"/>
    <w:basedOn w:val="Normal"/>
    <w:link w:val="CaptionChar"/>
    <w:rsid w:val="00740892"/>
    <w:pPr>
      <w:spacing w:after="120"/>
    </w:pPr>
    <w:rPr>
      <w:rFonts w:asciiTheme="minorHAnsi" w:eastAsiaTheme="minorHAnsi" w:hAnsiTheme="minorHAnsi" w:cstheme="minorBidi"/>
      <w:i/>
      <w:lang w:val="en-US"/>
    </w:rPr>
  </w:style>
  <w:style w:type="paragraph" w:customStyle="1" w:styleId="TableCaption">
    <w:name w:val="Table Caption"/>
    <w:basedOn w:val="Caption"/>
    <w:rsid w:val="00740892"/>
    <w:pPr>
      <w:keepNext/>
    </w:pPr>
  </w:style>
  <w:style w:type="paragraph" w:customStyle="1" w:styleId="ImageCaption">
    <w:name w:val="Image Caption"/>
    <w:basedOn w:val="Caption"/>
    <w:rsid w:val="00740892"/>
  </w:style>
  <w:style w:type="paragraph" w:customStyle="1" w:styleId="Figure">
    <w:name w:val="Figure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customStyle="1" w:styleId="FigurewithCaption">
    <w:name w:val="Figure with Caption"/>
    <w:basedOn w:val="Figure"/>
    <w:rsid w:val="00740892"/>
    <w:pPr>
      <w:keepNext/>
    </w:pPr>
  </w:style>
  <w:style w:type="character" w:customStyle="1" w:styleId="CaptionChar">
    <w:name w:val="Caption Char"/>
    <w:basedOn w:val="DefaultParagraphFont"/>
    <w:link w:val="Caption"/>
    <w:rsid w:val="00740892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740892"/>
    <w:rPr>
      <w:rFonts w:ascii="Consolas" w:hAnsi="Consolas"/>
      <w:i/>
      <w:sz w:val="24"/>
      <w:szCs w:val="24"/>
    </w:rPr>
  </w:style>
  <w:style w:type="character" w:styleId="FootnoteReference">
    <w:name w:val="footnote reference"/>
    <w:basedOn w:val="CaptionChar"/>
    <w:rsid w:val="00740892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740892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740892"/>
    <w:pPr>
      <w:keepLines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740892"/>
    <w:pPr>
      <w:wordWrap w:val="0"/>
      <w:spacing w:after="200"/>
    </w:pPr>
    <w:rPr>
      <w:rFonts w:ascii="Consolas" w:eastAsiaTheme="minorHAnsi" w:hAnsi="Consolas" w:cstheme="minorBidi"/>
      <w:i/>
      <w:lang w:val="en-US"/>
    </w:rPr>
  </w:style>
  <w:style w:type="character" w:customStyle="1" w:styleId="KeywordTok">
    <w:name w:val="Keyword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740892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740892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740892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740892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740892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740892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740892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740892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740892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740892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740892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740892"/>
    <w:rPr>
      <w:rFonts w:ascii="Consolas" w:hAnsi="Consolas"/>
      <w:i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740892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rsid w:val="00740892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08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40892"/>
    <w:pPr>
      <w:spacing w:after="120" w:line="48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40892"/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740892"/>
    <w:pPr>
      <w:spacing w:after="10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089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0892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7408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892"/>
    <w:rPr>
      <w:rFonts w:eastAsiaTheme="minorEastAsia"/>
    </w:rPr>
  </w:style>
  <w:style w:type="character" w:customStyle="1" w:styleId="BalloonTextChar1">
    <w:name w:val="Balloon Text Char1"/>
    <w:basedOn w:val="DefaultParagraphFont"/>
    <w:uiPriority w:val="99"/>
    <w:semiHidden/>
    <w:rsid w:val="0074089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4089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089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089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089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089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089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PlainTable51">
    <w:name w:val="Plain Table 51"/>
    <w:basedOn w:val="TableNormal"/>
    <w:uiPriority w:val="45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740892"/>
    <w:pPr>
      <w:spacing w:after="34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4089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408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89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9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9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sq-AL" w:bidi="sq-AL"/>
    </w:rPr>
  </w:style>
  <w:style w:type="character" w:styleId="SubtleEmphasis">
    <w:name w:val="Subtle Emphasis"/>
    <w:basedOn w:val="DefaultParagraphFont"/>
    <w:uiPriority w:val="19"/>
    <w:qFormat/>
    <w:rsid w:val="00907A9A"/>
    <w:rPr>
      <w:i/>
      <w:iCs/>
      <w:color w:val="808080"/>
    </w:rPr>
  </w:style>
  <w:style w:type="paragraph" w:styleId="NormalWeb">
    <w:name w:val="Normal (Web)"/>
    <w:basedOn w:val="Normal"/>
    <w:uiPriority w:val="99"/>
    <w:unhideWhenUsed/>
    <w:rsid w:val="001A2707"/>
    <w:rPr>
      <w:rFonts w:eastAsiaTheme="minorHAnsi"/>
      <w:lang w:val="en-US"/>
    </w:rPr>
  </w:style>
  <w:style w:type="character" w:styleId="Strong">
    <w:name w:val="Strong"/>
    <w:basedOn w:val="DefaultParagraphFont"/>
    <w:uiPriority w:val="22"/>
    <w:qFormat/>
    <w:rsid w:val="006F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6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kk.rks-gov.net/prizren/news/njoftim-per-organizimin-e-konsultimit-publik-per-projekt-rregulloren-per-funksionimin-e-institucioneve-arsimore-ne-komunen-e-prizreni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sultimet.rks-gov.net/viewConsult.php?ConsultationID=41730" TargetMode="External"/><Relationship Id="rId17" Type="http://schemas.openxmlformats.org/officeDocument/2006/relationships/hyperlink" Target="https://kk.rks-gov.net/prizren/wp-content/uploads/sites/26/2023/02/Procesverbali-per-Projekt-rregulloren-per-funksionimin-e-institucioneve-arsimore-ne-komunen-e-Prizrenit-SCA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k.rks-gov.net/prizren/news/mbahet-konsultimi-publik-me-qytetare-per-projekt-rregulloren-per-funksionimin-e-institucioneve-arsimore-ne-komunen-e-prizren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facebook.com/story.php?story_fbid=pfbid0SpuNcHR6BuJ7ycoTqxrjVVPxJFa3GewTRy3NAUtGDDLR28xyFYiY3rF8BGacmT4Ul&amp;id=100064489910139&amp;mibextid=Nif5o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pfbid0RZC6SJeRcf998bNrZcRvgzc65uqVCQmCshmyJBL7ga24QXxiAkNyoKN2LtyhusC8l&amp;id=100064489910139&amp;mibextid=Nif5oz" TargetMode="External"/><Relationship Id="rId10" Type="http://schemas.openxmlformats.org/officeDocument/2006/relationships/hyperlink" Target="https://kk.rks-gov.net/prizren/wp-content/uploads/sites/26/2023/01/Njoftim-per-organizimin-e-konsultimit-publik-per-Projekt-Rregulloren-per-funksionimin-e-institucioneve-arsimore-ne-komunen-e-Prizreni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k.rks-gov.net/prizren/news/rikujtim-njoftim-per-organizimin-e-konsultimit-publik-per-projekt-rregulloren-per-funksionimin-e-institucioneve-arsimore-ne-komunen-e-prizre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10C0-9AFE-48AE-A627-7E6712E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Haziz Krasniqi</cp:lastModifiedBy>
  <cp:revision>14</cp:revision>
  <cp:lastPrinted>2023-02-28T14:36:00Z</cp:lastPrinted>
  <dcterms:created xsi:type="dcterms:W3CDTF">2023-02-28T09:18:00Z</dcterms:created>
  <dcterms:modified xsi:type="dcterms:W3CDTF">2023-02-28T14:36:00Z</dcterms:modified>
</cp:coreProperties>
</file>