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395" w:type="pct"/>
        <w:tblLook w:val="01E0" w:firstRow="1" w:lastRow="1" w:firstColumn="1" w:lastColumn="1" w:noHBand="0" w:noVBand="0"/>
      </w:tblPr>
      <w:tblGrid>
        <w:gridCol w:w="6905"/>
        <w:gridCol w:w="2955"/>
        <w:gridCol w:w="6064"/>
      </w:tblGrid>
      <w:tr w:rsidR="00E96FF9" w:rsidRPr="00C20EAB" w:rsidTr="002A6202">
        <w:trPr>
          <w:trHeight w:val="1793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FF9" w:rsidRPr="00C20EAB" w:rsidRDefault="00E96FF9" w:rsidP="002A6202">
            <w:pPr>
              <w:tabs>
                <w:tab w:val="center" w:pos="1782"/>
                <w:tab w:val="right" w:pos="3564"/>
              </w:tabs>
              <w:spacing w:after="160" w:line="256" w:lineRule="auto"/>
              <w:rPr>
                <w:b/>
                <w:bCs/>
                <w:color w:val="0000FF"/>
                <w:szCs w:val="22"/>
              </w:rPr>
            </w:pPr>
            <w:bookmarkStart w:id="0" w:name="_GoBack"/>
            <w:bookmarkEnd w:id="0"/>
            <w:r w:rsidRPr="00C20EAB">
              <w:tab/>
            </w:r>
            <w:r w:rsidRPr="00C20EAB">
              <w:tab/>
            </w: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FF9" w:rsidRPr="00C20EAB" w:rsidRDefault="001D628C" w:rsidP="002A6202">
            <w:pPr>
              <w:spacing w:after="160" w:line="360" w:lineRule="auto"/>
              <w:jc w:val="both"/>
              <w:rPr>
                <w:b/>
                <w:bCs/>
                <w:color w:val="0000FF"/>
                <w:szCs w:val="22"/>
              </w:rPr>
            </w:pPr>
            <w:r w:rsidRPr="00C20EAB">
              <w:rPr>
                <w:noProof/>
                <w:lang w:val="en-US" w:eastAsia="en-US"/>
              </w:rPr>
              <w:drawing>
                <wp:inline distT="0" distB="0" distL="0" distR="0" wp14:anchorId="27E20255" wp14:editId="24802E67">
                  <wp:extent cx="1091821" cy="1060450"/>
                  <wp:effectExtent l="0" t="0" r="0" b="6350"/>
                  <wp:docPr id="6" name="Picture 6" descr="Description: 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67" cy="106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FF9" w:rsidRPr="00C20EAB" w:rsidRDefault="00E96FF9" w:rsidP="001D628C">
            <w:pPr>
              <w:spacing w:after="160" w:line="360" w:lineRule="auto"/>
              <w:jc w:val="center"/>
              <w:rPr>
                <w:b/>
                <w:bCs/>
                <w:color w:val="0000FF"/>
                <w:szCs w:val="22"/>
              </w:rPr>
            </w:pPr>
            <w:r>
              <w:rPr>
                <w:b/>
                <w:bCs/>
                <w:color w:val="0000FF"/>
                <w:szCs w:val="22"/>
              </w:rPr>
              <w:t xml:space="preserve">                                            </w:t>
            </w:r>
          </w:p>
        </w:tc>
      </w:tr>
      <w:tr w:rsidR="00E96FF9" w:rsidRPr="00C20EAB" w:rsidTr="002A6202">
        <w:trPr>
          <w:trHeight w:val="153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FF9" w:rsidRPr="00B23828" w:rsidRDefault="00E96FF9" w:rsidP="002A6202">
            <w:pPr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FF9" w:rsidRDefault="001D628C" w:rsidP="001D628C">
            <w:pPr>
              <w:spacing w:line="360" w:lineRule="auto"/>
              <w:rPr>
                <w:b/>
                <w:bCs/>
                <w:color w:val="0000FF"/>
              </w:rPr>
            </w:pPr>
            <w:r w:rsidRPr="00B23828">
              <w:rPr>
                <w:b/>
                <w:bCs/>
                <w:color w:val="0000FF"/>
              </w:rPr>
              <w:t>Komuna e Prizrenit</w:t>
            </w:r>
          </w:p>
          <w:p w:rsidR="001D628C" w:rsidRDefault="001D628C" w:rsidP="001D628C">
            <w:pPr>
              <w:spacing w:line="360" w:lineRule="auto"/>
              <w:rPr>
                <w:b/>
                <w:color w:val="0000FF"/>
                <w:szCs w:val="20"/>
              </w:rPr>
            </w:pPr>
            <w:proofErr w:type="spellStart"/>
            <w:r w:rsidRPr="00B23828">
              <w:rPr>
                <w:b/>
                <w:color w:val="0000FF"/>
                <w:szCs w:val="20"/>
              </w:rPr>
              <w:t>Opština</w:t>
            </w:r>
            <w:proofErr w:type="spellEnd"/>
            <w:r w:rsidRPr="00B23828">
              <w:rPr>
                <w:b/>
                <w:color w:val="0000FF"/>
                <w:szCs w:val="20"/>
              </w:rPr>
              <w:t xml:space="preserve"> Prizren</w:t>
            </w:r>
          </w:p>
          <w:p w:rsidR="001D628C" w:rsidRPr="00C20EAB" w:rsidRDefault="001D628C" w:rsidP="001D628C">
            <w:pPr>
              <w:spacing w:line="360" w:lineRule="auto"/>
              <w:rPr>
                <w:b/>
                <w:bCs/>
                <w:szCs w:val="22"/>
              </w:rPr>
            </w:pPr>
            <w:r w:rsidRPr="00B23828">
              <w:rPr>
                <w:b/>
                <w:color w:val="0000FF"/>
                <w:szCs w:val="20"/>
              </w:rPr>
              <w:t xml:space="preserve">Prizren </w:t>
            </w:r>
            <w:proofErr w:type="spellStart"/>
            <w:r w:rsidRPr="00B23828">
              <w:rPr>
                <w:b/>
                <w:color w:val="0000FF"/>
                <w:szCs w:val="20"/>
              </w:rPr>
              <w:t>Belediyesi</w:t>
            </w:r>
            <w:proofErr w:type="spellEnd"/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FF9" w:rsidRPr="00B23828" w:rsidRDefault="00E96FF9" w:rsidP="001D628C">
            <w:pPr>
              <w:rPr>
                <w:b/>
                <w:bCs/>
                <w:color w:val="0000FF"/>
                <w:szCs w:val="22"/>
              </w:rPr>
            </w:pPr>
          </w:p>
        </w:tc>
      </w:tr>
      <w:tr w:rsidR="00E96FF9" w:rsidRPr="00C20EAB" w:rsidTr="002A6202">
        <w:trPr>
          <w:trHeight w:val="46"/>
        </w:trPr>
        <w:tc>
          <w:tcPr>
            <w:tcW w:w="21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FF9" w:rsidRPr="00B23828" w:rsidRDefault="00E96FF9" w:rsidP="002A6202">
            <w:pPr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FF9" w:rsidRPr="00C20EAB" w:rsidRDefault="00E96FF9" w:rsidP="002A620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FF9" w:rsidRPr="00B23828" w:rsidRDefault="00E96FF9" w:rsidP="001D628C">
            <w:pPr>
              <w:rPr>
                <w:b/>
                <w:bCs/>
                <w:color w:val="0000FF"/>
                <w:szCs w:val="22"/>
              </w:rPr>
            </w:pPr>
          </w:p>
        </w:tc>
      </w:tr>
    </w:tbl>
    <w:p w:rsidR="00E96FF9" w:rsidRPr="00C20EAB" w:rsidRDefault="00E96FF9" w:rsidP="00E96FF9"/>
    <w:p w:rsidR="00E96FF9" w:rsidRPr="00C20EAB" w:rsidRDefault="00E96FF9" w:rsidP="00E96FF9">
      <w:pPr>
        <w:rPr>
          <w:sz w:val="20"/>
          <w:szCs w:val="20"/>
        </w:rPr>
      </w:pPr>
    </w:p>
    <w:p w:rsidR="00E96FF9" w:rsidRPr="00C20EAB" w:rsidRDefault="00E96FF9" w:rsidP="00E96FF9">
      <w:pPr>
        <w:pStyle w:val="NoSpacing"/>
        <w:rPr>
          <w:lang w:val="sq-AL"/>
        </w:rPr>
      </w:pPr>
    </w:p>
    <w:p w:rsidR="00E96FF9" w:rsidRPr="00C20EAB" w:rsidRDefault="00E96FF9" w:rsidP="00E96FF9">
      <w:pPr>
        <w:jc w:val="right"/>
      </w:pPr>
    </w:p>
    <w:p w:rsidR="00E96FF9" w:rsidRDefault="00E96FF9" w:rsidP="001D628C">
      <w:pPr>
        <w:rPr>
          <w:b/>
          <w:sz w:val="32"/>
          <w:szCs w:val="32"/>
        </w:rPr>
      </w:pPr>
    </w:p>
    <w:p w:rsidR="00E96FF9" w:rsidRDefault="00E96FF9" w:rsidP="00E96FF9">
      <w:pPr>
        <w:jc w:val="center"/>
        <w:rPr>
          <w:b/>
          <w:sz w:val="32"/>
          <w:szCs w:val="32"/>
        </w:rPr>
      </w:pPr>
    </w:p>
    <w:p w:rsidR="00E96FF9" w:rsidRDefault="00E96FF9" w:rsidP="00E96FF9">
      <w:pPr>
        <w:jc w:val="center"/>
        <w:rPr>
          <w:b/>
          <w:sz w:val="32"/>
          <w:szCs w:val="32"/>
        </w:rPr>
      </w:pPr>
    </w:p>
    <w:p w:rsidR="00E96FF9" w:rsidRDefault="00E96FF9" w:rsidP="00E96FF9">
      <w:pPr>
        <w:jc w:val="center"/>
        <w:rPr>
          <w:b/>
          <w:sz w:val="32"/>
          <w:szCs w:val="32"/>
        </w:rPr>
      </w:pPr>
    </w:p>
    <w:p w:rsidR="00E96FF9" w:rsidRPr="00C20EAB" w:rsidRDefault="00E96FF9" w:rsidP="00E96FF9">
      <w:pPr>
        <w:jc w:val="center"/>
        <w:rPr>
          <w:b/>
          <w:sz w:val="32"/>
          <w:szCs w:val="32"/>
        </w:rPr>
      </w:pPr>
      <w:r w:rsidRPr="00C20EAB">
        <w:rPr>
          <w:b/>
          <w:sz w:val="32"/>
          <w:szCs w:val="32"/>
        </w:rPr>
        <w:t>PLANI I KONSULTIME</w:t>
      </w:r>
      <w:r>
        <w:rPr>
          <w:b/>
          <w:sz w:val="32"/>
          <w:szCs w:val="32"/>
        </w:rPr>
        <w:t>VE</w:t>
      </w:r>
      <w:r w:rsidRPr="00C20EAB">
        <w:rPr>
          <w:b/>
          <w:sz w:val="32"/>
          <w:szCs w:val="32"/>
        </w:rPr>
        <w:t xml:space="preserve"> PUBLIKE </w:t>
      </w:r>
      <w:r>
        <w:rPr>
          <w:b/>
          <w:sz w:val="32"/>
          <w:szCs w:val="32"/>
        </w:rPr>
        <w:t xml:space="preserve">ME QYTETARË </w:t>
      </w:r>
      <w:r w:rsidRPr="00C20EAB">
        <w:rPr>
          <w:b/>
          <w:sz w:val="32"/>
          <w:szCs w:val="32"/>
        </w:rPr>
        <w:t xml:space="preserve">PËR  </w:t>
      </w:r>
    </w:p>
    <w:p w:rsidR="00E96FF9" w:rsidRDefault="00E96FF9" w:rsidP="00E96FF9">
      <w:pPr>
        <w:jc w:val="center"/>
        <w:rPr>
          <w:b/>
        </w:rPr>
      </w:pPr>
      <w:r>
        <w:rPr>
          <w:b/>
          <w:sz w:val="32"/>
          <w:szCs w:val="32"/>
        </w:rPr>
        <w:t>VITIN 2025</w:t>
      </w:r>
      <w:r w:rsidRPr="00C20EAB">
        <w:rPr>
          <w:b/>
          <w:sz w:val="32"/>
          <w:szCs w:val="32"/>
        </w:rPr>
        <w:t xml:space="preserve"> </w:t>
      </w:r>
      <w:r w:rsidRPr="00C20EAB">
        <w:rPr>
          <w:b/>
        </w:rPr>
        <w:t xml:space="preserve"> </w:t>
      </w:r>
    </w:p>
    <w:p w:rsidR="00E96FF9" w:rsidRDefault="00E96FF9" w:rsidP="00E96FF9">
      <w:pPr>
        <w:jc w:val="center"/>
        <w:rPr>
          <w:b/>
        </w:rPr>
      </w:pPr>
    </w:p>
    <w:p w:rsidR="00E96FF9" w:rsidRDefault="00E96FF9" w:rsidP="00E96FF9">
      <w:pPr>
        <w:jc w:val="center"/>
        <w:rPr>
          <w:b/>
        </w:rPr>
      </w:pPr>
    </w:p>
    <w:p w:rsidR="00E96FF9" w:rsidRDefault="00E96FF9" w:rsidP="00E96FF9">
      <w:pPr>
        <w:jc w:val="center"/>
        <w:rPr>
          <w:b/>
        </w:rPr>
      </w:pPr>
    </w:p>
    <w:p w:rsidR="00E96FF9" w:rsidRDefault="00E96FF9" w:rsidP="00E96FF9">
      <w:pPr>
        <w:jc w:val="center"/>
        <w:rPr>
          <w:b/>
        </w:rPr>
      </w:pPr>
    </w:p>
    <w:p w:rsidR="00E96FF9" w:rsidRPr="00C20EAB" w:rsidRDefault="00E96FF9" w:rsidP="00E96FF9">
      <w:pPr>
        <w:jc w:val="center"/>
        <w:rPr>
          <w:b/>
          <w:sz w:val="32"/>
          <w:szCs w:val="32"/>
        </w:rPr>
      </w:pPr>
    </w:p>
    <w:p w:rsidR="00E96FF9" w:rsidRPr="00C20EAB" w:rsidRDefault="00E96FF9" w:rsidP="00E96FF9">
      <w:pPr>
        <w:spacing w:line="360" w:lineRule="auto"/>
        <w:ind w:left="-720"/>
        <w:jc w:val="both"/>
      </w:pPr>
    </w:p>
    <w:p w:rsidR="00E96FF9" w:rsidRPr="00C20EAB" w:rsidRDefault="00E96FF9" w:rsidP="00E96FF9">
      <w:pPr>
        <w:spacing w:line="360" w:lineRule="auto"/>
        <w:ind w:left="-720"/>
        <w:jc w:val="both"/>
      </w:pPr>
    </w:p>
    <w:p w:rsidR="001D628C" w:rsidRDefault="001D628C" w:rsidP="00E96FF9">
      <w:pPr>
        <w:spacing w:line="480" w:lineRule="auto"/>
        <w:ind w:right="720"/>
        <w:jc w:val="both"/>
      </w:pPr>
    </w:p>
    <w:p w:rsidR="001D628C" w:rsidRPr="00D179FF" w:rsidRDefault="001D628C" w:rsidP="001D628C">
      <w:pPr>
        <w:spacing w:after="160" w:line="259" w:lineRule="auto"/>
        <w:jc w:val="both"/>
        <w:rPr>
          <w:rFonts w:eastAsiaTheme="minorHAnsi"/>
          <w:b/>
          <w:color w:val="002060"/>
          <w:lang w:eastAsia="en-US"/>
        </w:rPr>
      </w:pPr>
      <w:r w:rsidRPr="00D179FF">
        <w:rPr>
          <w:rFonts w:eastAsiaTheme="minorHAnsi"/>
          <w:b/>
          <w:color w:val="002060"/>
          <w:lang w:eastAsia="en-US"/>
        </w:rPr>
        <w:lastRenderedPageBreak/>
        <w:t>Plani i Konsultimeve Publike për vitit 2025</w:t>
      </w:r>
    </w:p>
    <w:p w:rsidR="001D628C" w:rsidRPr="00D179FF" w:rsidRDefault="001D628C" w:rsidP="001D628C">
      <w:pPr>
        <w:spacing w:after="160" w:line="259" w:lineRule="auto"/>
        <w:jc w:val="both"/>
        <w:rPr>
          <w:rFonts w:eastAsiaTheme="minorHAnsi"/>
          <w:b/>
          <w:color w:val="002060"/>
          <w:lang w:eastAsia="en-US"/>
        </w:rPr>
      </w:pPr>
    </w:p>
    <w:p w:rsidR="001D628C" w:rsidRPr="00D179FF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 xml:space="preserve">Duke u bazuar në nenin 20 pika 1, 2, 3 dhe 4-ter e Udhëzimit Administrativ (MAPL) Nr.04/2023 për Administratë të Hapur në Komuna, Komuna e Prizrenit ka përgatitur planin e dokumenteve të cilat do të dalin në konsultim publik me qytetarë, OJQ-ë dhe palë tjera relevante. </w:t>
      </w:r>
    </w:p>
    <w:p w:rsidR="001D628C" w:rsidRPr="00D179FF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 xml:space="preserve">Plani parasheh njoftimin me kohë të qytetareve, organizatave të shoqërisë civile si dhe organizatat ndërkombëtare për procedurat e hartimit të dokumenteve komunale, vendin dhe kohen e konsultimeve. </w:t>
      </w:r>
    </w:p>
    <w:p w:rsidR="001D628C" w:rsidRPr="00D179FF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>Konsultimet publike organizohen nga Njësisë për Komunikim me Publikun, zyrtari përgjegjës për konsultime publike, drejtoritë komunale dhe iniciuesit tjerë eventual për hartim të ndonjë dokumenti.</w:t>
      </w:r>
    </w:p>
    <w:p w:rsidR="001D628C" w:rsidRPr="00D179FF" w:rsidRDefault="001D628C" w:rsidP="001D628C">
      <w:pPr>
        <w:spacing w:after="16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 xml:space="preserve">Për secilin konsultim publik do të mbahet procesverbali dhe në përmbyllje të konsultimit hartohet raporti përfundimtar. Procesverbali dhe raporti publikohen në ueb faqe zyrtare si dhe në platformën e konsultimeve publike.      </w:t>
      </w:r>
    </w:p>
    <w:p w:rsidR="001D628C" w:rsidRPr="00D179FF" w:rsidRDefault="001D628C" w:rsidP="001D628C">
      <w:pPr>
        <w:spacing w:after="160" w:line="360" w:lineRule="auto"/>
        <w:ind w:right="720"/>
        <w:jc w:val="both"/>
        <w:rPr>
          <w:rFonts w:eastAsiaTheme="minorHAnsi"/>
          <w:b/>
          <w:lang w:eastAsia="en-US"/>
        </w:rPr>
      </w:pPr>
      <w:r w:rsidRPr="00D179FF">
        <w:rPr>
          <w:rFonts w:eastAsiaTheme="minorHAnsi"/>
          <w:b/>
          <w:lang w:eastAsia="en-US"/>
        </w:rPr>
        <w:t>Dokumentet që do të dalin në konsultim publik me qytetarë gjatë vitit 2025:</w:t>
      </w:r>
    </w:p>
    <w:tbl>
      <w:tblPr>
        <w:tblStyle w:val="TableGrid1"/>
        <w:tblW w:w="16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3060"/>
        <w:gridCol w:w="1710"/>
        <w:gridCol w:w="1710"/>
        <w:gridCol w:w="3330"/>
        <w:gridCol w:w="1080"/>
        <w:gridCol w:w="2160"/>
      </w:tblGrid>
      <w:tr w:rsidR="001D628C" w:rsidRPr="00D179FF" w:rsidTr="00C03F3B">
        <w:tc>
          <w:tcPr>
            <w:tcW w:w="54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D179FF">
              <w:rPr>
                <w:b/>
                <w:sz w:val="23"/>
                <w:szCs w:val="23"/>
                <w:lang w:eastAsia="en-US"/>
              </w:rPr>
              <w:t>Nr</w:t>
            </w:r>
            <w:proofErr w:type="spellEnd"/>
          </w:p>
        </w:tc>
        <w:tc>
          <w:tcPr>
            <w:tcW w:w="270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>Përgjegjës për organizimin e konsultimit</w:t>
            </w:r>
          </w:p>
        </w:tc>
        <w:tc>
          <w:tcPr>
            <w:tcW w:w="306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>Titulli i Dokumentit</w:t>
            </w:r>
          </w:p>
        </w:tc>
        <w:tc>
          <w:tcPr>
            <w:tcW w:w="171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>Koha e fillimit të hartimit të dokumentit</w:t>
            </w:r>
          </w:p>
        </w:tc>
        <w:tc>
          <w:tcPr>
            <w:tcW w:w="171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 xml:space="preserve">Koha e pritshme për miratim të aktit në kuvend </w:t>
            </w:r>
          </w:p>
        </w:tc>
        <w:tc>
          <w:tcPr>
            <w:tcW w:w="333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 xml:space="preserve">Metodat tjera krahas me platformat </w:t>
            </w:r>
            <w:proofErr w:type="spellStart"/>
            <w:r w:rsidRPr="00D179FF">
              <w:rPr>
                <w:b/>
                <w:sz w:val="23"/>
                <w:szCs w:val="23"/>
                <w:lang w:eastAsia="en-US"/>
              </w:rPr>
              <w:t>online</w:t>
            </w:r>
            <w:proofErr w:type="spellEnd"/>
            <w:r w:rsidRPr="00D179FF">
              <w:rPr>
                <w:b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8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>Buxheti</w:t>
            </w:r>
          </w:p>
        </w:tc>
        <w:tc>
          <w:tcPr>
            <w:tcW w:w="216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>Procesmbajtës/se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D179FF">
              <w:rPr>
                <w:b/>
                <w:sz w:val="23"/>
                <w:szCs w:val="23"/>
                <w:lang w:eastAsia="en-US"/>
              </w:rPr>
              <w:t>Komunikimi me mediat</w:t>
            </w:r>
          </w:p>
        </w:tc>
      </w:tr>
      <w:tr w:rsidR="001D628C" w:rsidRPr="00D179FF" w:rsidTr="00C03F3B">
        <w:tc>
          <w:tcPr>
            <w:tcW w:w="54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060" w:type="dxa"/>
          </w:tcPr>
          <w:p w:rsidR="001D628C" w:rsidRPr="00D179FF" w:rsidRDefault="001D628C" w:rsidP="00D179F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D179FF">
              <w:rPr>
                <w:sz w:val="23"/>
                <w:szCs w:val="23"/>
                <w:lang w:eastAsia="en-US"/>
              </w:rPr>
              <w:t>Rregullore për Transparencë Komunale në Komunën e Prizrenit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janar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shkurt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1D628C" w:rsidRPr="00D179FF" w:rsidTr="00C03F3B">
        <w:tc>
          <w:tcPr>
            <w:tcW w:w="54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e Arsimit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06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Strategjia për sigurinë në institucionet edukative arsimore në Komunën e Prizrenit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janar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shkurt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1D628C" w:rsidRPr="00D179FF" w:rsidTr="00C03F3B">
        <w:tc>
          <w:tcPr>
            <w:tcW w:w="540" w:type="dxa"/>
            <w:shd w:val="clear" w:color="auto" w:fill="323E4F" w:themeFill="text2" w:themeFillShade="BF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b/>
                <w:sz w:val="23"/>
                <w:szCs w:val="23"/>
                <w:lang w:eastAsia="en-US"/>
              </w:rPr>
              <w:lastRenderedPageBreak/>
              <w:t>3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060" w:type="dxa"/>
          </w:tcPr>
          <w:p w:rsidR="001D628C" w:rsidRPr="00D179FF" w:rsidRDefault="001D628C" w:rsidP="00D179F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D179FF">
              <w:rPr>
                <w:sz w:val="23"/>
                <w:szCs w:val="23"/>
                <w:lang w:eastAsia="en-US"/>
              </w:rPr>
              <w:t>Plani i Veprimit për Transparencë Komunale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shkurt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mars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941454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324051" w:rsidRPr="00D179FF" w:rsidTr="00C03F3B">
        <w:tc>
          <w:tcPr>
            <w:tcW w:w="540" w:type="dxa"/>
            <w:shd w:val="clear" w:color="auto" w:fill="323E4F" w:themeFill="text2" w:themeFillShade="BF"/>
          </w:tcPr>
          <w:p w:rsidR="00324051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324051" w:rsidRPr="00D179FF" w:rsidRDefault="00324051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D179FF" w:rsidRPr="00D179FF" w:rsidRDefault="00324051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Drejtoria e Kulturës, Rinisë dhe </w:t>
            </w:r>
            <w:r w:rsidR="00D179FF" w:rsidRPr="00D179FF">
              <w:rPr>
                <w:rFonts w:eastAsiaTheme="minorEastAsia"/>
                <w:sz w:val="23"/>
                <w:szCs w:val="23"/>
                <w:lang w:eastAsia="en-US"/>
              </w:rPr>
              <w:t>Sportit</w:t>
            </w:r>
          </w:p>
          <w:p w:rsidR="00324051" w:rsidRPr="00D179FF" w:rsidRDefault="00324051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324051" w:rsidRPr="00D179FF" w:rsidRDefault="00324051" w:rsidP="00D179F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D179FF">
              <w:rPr>
                <w:bCs/>
                <w:sz w:val="23"/>
                <w:szCs w:val="23"/>
              </w:rPr>
              <w:t>Rregulloja për plotësim-ndryshimin e Rregullores për dhënie në shfrytëzim të objekteve kulturore dhe sportive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324051" w:rsidRPr="00D179FF" w:rsidRDefault="00324051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shkurt</w:t>
            </w:r>
          </w:p>
          <w:p w:rsidR="00324051" w:rsidRPr="00D179FF" w:rsidRDefault="00324051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</w:tc>
        <w:tc>
          <w:tcPr>
            <w:tcW w:w="1710" w:type="dxa"/>
          </w:tcPr>
          <w:p w:rsidR="00324051" w:rsidRPr="00D179FF" w:rsidRDefault="00324051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Mars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324051" w:rsidRPr="00D179FF" w:rsidRDefault="00324051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324051" w:rsidRPr="00D179FF" w:rsidRDefault="00324051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324051" w:rsidRPr="00D179FF" w:rsidRDefault="00324051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324051" w:rsidRPr="00D179FF" w:rsidRDefault="00324051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324051" w:rsidRPr="00D179FF" w:rsidRDefault="00324051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324051" w:rsidRPr="00D179FF" w:rsidRDefault="00324051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1D628C" w:rsidRPr="00D179FF" w:rsidTr="00C03F3B">
        <w:tc>
          <w:tcPr>
            <w:tcW w:w="540" w:type="dxa"/>
            <w:shd w:val="clear" w:color="auto" w:fill="323E4F" w:themeFill="text2" w:themeFillShade="BF"/>
          </w:tcPr>
          <w:p w:rsidR="001D628C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e Arsimit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060" w:type="dxa"/>
          </w:tcPr>
          <w:p w:rsidR="001D628C" w:rsidRPr="00D179FF" w:rsidRDefault="001D628C" w:rsidP="00D179FF">
            <w:pPr>
              <w:jc w:val="both"/>
              <w:rPr>
                <w:sz w:val="23"/>
                <w:szCs w:val="23"/>
                <w:lang w:eastAsia="en-US"/>
              </w:rPr>
            </w:pPr>
            <w:r w:rsidRPr="00D179FF">
              <w:rPr>
                <w:sz w:val="23"/>
                <w:szCs w:val="23"/>
                <w:lang w:eastAsia="en-US"/>
              </w:rPr>
              <w:t>Plani i Veprimit për Ekipin komunal EPRMB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shkurt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mars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1D628C" w:rsidRPr="00D179FF" w:rsidRDefault="001D628C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941454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1D628C" w:rsidRPr="00D179FF" w:rsidRDefault="001D628C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e Shërbimeve Publike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sz w:val="23"/>
                <w:szCs w:val="23"/>
                <w:lang w:eastAsia="en-US"/>
              </w:rPr>
            </w:pPr>
            <w:r w:rsidRPr="00D179FF">
              <w:rPr>
                <w:bCs/>
                <w:sz w:val="23"/>
                <w:szCs w:val="23"/>
              </w:rPr>
              <w:t xml:space="preserve">Rregullore për varrezat e reja në </w:t>
            </w:r>
            <w:proofErr w:type="spellStart"/>
            <w:r w:rsidRPr="00D179FF">
              <w:rPr>
                <w:bCs/>
                <w:sz w:val="23"/>
                <w:szCs w:val="23"/>
              </w:rPr>
              <w:t>Landovicë</w:t>
            </w:r>
            <w:proofErr w:type="spellEnd"/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prill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maj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e Shërbimeve Publike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bCs/>
                <w:sz w:val="23"/>
                <w:szCs w:val="23"/>
              </w:rPr>
            </w:pPr>
            <w:r w:rsidRPr="00D179FF">
              <w:rPr>
                <w:bCs/>
                <w:sz w:val="23"/>
                <w:szCs w:val="23"/>
              </w:rPr>
              <w:t>Plotësim-ndryshimit të Rregullores për organizimin e transportit publik në komunën e Prizrenit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maj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Kryesuesja e Kuvendit 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për Ekonomi dhe Financa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Qarkorja e parë  buxhetore (KAB-i)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qershor                          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D179FF">
              <w:rPr>
                <w:rFonts w:eastAsiaTheme="minorEastAsia"/>
                <w:sz w:val="20"/>
                <w:szCs w:val="20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0"/>
                <w:szCs w:val="20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D179FF">
              <w:rPr>
                <w:rFonts w:eastAsiaTheme="minorEastAsia"/>
                <w:sz w:val="20"/>
                <w:szCs w:val="20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0"/>
                <w:szCs w:val="20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lastRenderedPageBreak/>
              <w:t>9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për Ekonomi dhe Financa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Cs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Qarkorja e parë  buxhetore (KAB-i)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qershor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Kryetarit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e Shërbimeve Publike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bCs/>
                <w:sz w:val="23"/>
                <w:szCs w:val="23"/>
              </w:rPr>
              <w:t>Plotësim-ndryshimi i Rregullores për menaxhimin e mbeturinave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qershor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korrik 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Zyra e Personelit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Rregullore për sistematizimin e vendeve të punës në komunën e Prizrenit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Mars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Prill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Drejtoria e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Inspektoriatit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Rregullore për orarin e punës dhe mbrojtjen nga ndotja akustike ne sektorin e gastronomisë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Mars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Prill 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për Buxhet dhe Financa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Rregullore për taksa, tarifa dhe gjoba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Qershor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Korrik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Drejtoria për Buxhet dhe Financa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Rregullore për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buxhetim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me pjesëmarrje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Maj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SKK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Qershor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Publikimi në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uebfaqe</w:t>
            </w:r>
            <w:proofErr w:type="spellEnd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 zyrtare të komunës </w:t>
            </w:r>
          </w:p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 xml:space="preserve">Zyrtari/ja që caktohet nga drejtoria/njësia i </w:t>
            </w:r>
            <w:proofErr w:type="spellStart"/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Adelina Hoxhaj</w:t>
            </w:r>
          </w:p>
          <w:p w:rsidR="00D179FF" w:rsidRPr="00D179FF" w:rsidRDefault="00D179FF" w:rsidP="00D179FF">
            <w:pPr>
              <w:spacing w:line="276" w:lineRule="auto"/>
              <w:jc w:val="both"/>
              <w:rPr>
                <w:rFonts w:eastAsiaTheme="minorEastAsia"/>
                <w:sz w:val="23"/>
                <w:szCs w:val="23"/>
                <w:lang w:eastAsia="en-US"/>
              </w:rPr>
            </w:pPr>
            <w:r w:rsidRPr="00D179FF">
              <w:rPr>
                <w:rFonts w:eastAsiaTheme="minorEastAsia"/>
                <w:sz w:val="23"/>
                <w:szCs w:val="23"/>
                <w:lang w:eastAsia="en-US"/>
              </w:rPr>
              <w:t>Haziz Krasniqi</w:t>
            </w:r>
          </w:p>
        </w:tc>
      </w:tr>
      <w:tr w:rsidR="00D179FF" w:rsidRPr="00D179FF" w:rsidTr="00C03F3B">
        <w:tc>
          <w:tcPr>
            <w:tcW w:w="540" w:type="dxa"/>
            <w:shd w:val="clear" w:color="auto" w:fill="323E4F" w:themeFill="text2" w:themeFillShade="BF"/>
          </w:tcPr>
          <w:p w:rsidR="00D179FF" w:rsidRPr="00D179FF" w:rsidRDefault="00D179FF" w:rsidP="00D179FF">
            <w:pPr>
              <w:jc w:val="both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pStyle w:val="NoSpacing"/>
              <w:spacing w:line="276" w:lineRule="auto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 xml:space="preserve">Drejtoria e Punës dhe Mirëqenies Sociale </w:t>
            </w:r>
          </w:p>
          <w:p w:rsidR="00D179FF" w:rsidRPr="00D179FF" w:rsidRDefault="00D179FF" w:rsidP="00D179FF">
            <w:pPr>
              <w:pStyle w:val="NoSpacing"/>
              <w:spacing w:line="276" w:lineRule="auto"/>
              <w:jc w:val="both"/>
              <w:rPr>
                <w:sz w:val="23"/>
                <w:szCs w:val="23"/>
                <w:lang w:val="sq-AL"/>
              </w:rPr>
            </w:pPr>
          </w:p>
          <w:p w:rsidR="00D179FF" w:rsidRPr="00D179FF" w:rsidRDefault="00D179FF" w:rsidP="00D179FF">
            <w:pPr>
              <w:pStyle w:val="NoSpacing"/>
              <w:spacing w:line="276" w:lineRule="auto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Njësia për Komunikim me Publikun</w:t>
            </w:r>
          </w:p>
        </w:tc>
        <w:tc>
          <w:tcPr>
            <w:tcW w:w="3060" w:type="dxa"/>
          </w:tcPr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 xml:space="preserve">Statuti i Qendrës për Pune Sociale 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Janar</w:t>
            </w:r>
          </w:p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SKK</w:t>
            </w:r>
          </w:p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</w:p>
        </w:tc>
        <w:tc>
          <w:tcPr>
            <w:tcW w:w="1710" w:type="dxa"/>
          </w:tcPr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Shkurt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 xml:space="preserve">Publikimi në </w:t>
            </w:r>
            <w:proofErr w:type="spellStart"/>
            <w:r w:rsidRPr="00D179FF">
              <w:rPr>
                <w:sz w:val="23"/>
                <w:szCs w:val="23"/>
                <w:lang w:val="sq-AL"/>
              </w:rPr>
              <w:t>uebfaqe</w:t>
            </w:r>
            <w:proofErr w:type="spellEnd"/>
            <w:r w:rsidRPr="00D179FF">
              <w:rPr>
                <w:sz w:val="23"/>
                <w:szCs w:val="23"/>
                <w:lang w:val="sq-AL"/>
              </w:rPr>
              <w:t xml:space="preserve"> zyrtare të komunës </w:t>
            </w:r>
          </w:p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Platformën e konsultimeve dhe takimeve me grupet e interesit dhe OJQ-të</w:t>
            </w:r>
          </w:p>
        </w:tc>
        <w:tc>
          <w:tcPr>
            <w:tcW w:w="1080" w:type="dxa"/>
          </w:tcPr>
          <w:p w:rsidR="00D179FF" w:rsidRPr="00D179FF" w:rsidRDefault="00D179FF" w:rsidP="00D179FF">
            <w:pPr>
              <w:pStyle w:val="NoSpacing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Pa kosto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:rsidR="00D179FF" w:rsidRPr="00D179FF" w:rsidRDefault="00D179FF" w:rsidP="00D179FF">
            <w:pPr>
              <w:pStyle w:val="NoSpacing"/>
              <w:spacing w:line="276" w:lineRule="auto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 xml:space="preserve">Zyrtari/ja që caktohet nga drejtoria/njësia i </w:t>
            </w:r>
            <w:proofErr w:type="spellStart"/>
            <w:r w:rsidRPr="00D179FF">
              <w:rPr>
                <w:sz w:val="23"/>
                <w:szCs w:val="23"/>
                <w:lang w:val="sq-AL"/>
              </w:rPr>
              <w:t>iniciuese</w:t>
            </w:r>
            <w:proofErr w:type="spellEnd"/>
          </w:p>
          <w:p w:rsidR="00D179FF" w:rsidRPr="00D179FF" w:rsidRDefault="00D179FF" w:rsidP="00D179FF">
            <w:pPr>
              <w:pStyle w:val="NoSpacing"/>
              <w:spacing w:line="276" w:lineRule="auto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Adelina Hoxhaj</w:t>
            </w:r>
          </w:p>
          <w:p w:rsidR="00D179FF" w:rsidRPr="00D179FF" w:rsidRDefault="00D179FF" w:rsidP="00D179FF">
            <w:pPr>
              <w:pStyle w:val="NoSpacing"/>
              <w:spacing w:line="276" w:lineRule="auto"/>
              <w:jc w:val="both"/>
              <w:rPr>
                <w:sz w:val="23"/>
                <w:szCs w:val="23"/>
                <w:lang w:val="sq-AL"/>
              </w:rPr>
            </w:pPr>
            <w:r w:rsidRPr="00D179FF">
              <w:rPr>
                <w:sz w:val="23"/>
                <w:szCs w:val="23"/>
                <w:lang w:val="sq-AL"/>
              </w:rPr>
              <w:t>Haziz Krasniqi</w:t>
            </w:r>
          </w:p>
        </w:tc>
      </w:tr>
    </w:tbl>
    <w:p w:rsidR="00D179FF" w:rsidRDefault="00D179FF" w:rsidP="00D179FF">
      <w:pPr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D179FF" w:rsidRDefault="00D179FF" w:rsidP="00D179FF">
      <w:pPr>
        <w:spacing w:after="160" w:line="360" w:lineRule="auto"/>
        <w:jc w:val="both"/>
        <w:rPr>
          <w:rFonts w:eastAsiaTheme="minorHAnsi"/>
          <w:lang w:eastAsia="en-US"/>
        </w:rPr>
      </w:pPr>
    </w:p>
    <w:p w:rsidR="001D628C" w:rsidRPr="00D179FF" w:rsidRDefault="001D628C" w:rsidP="00D179FF">
      <w:pPr>
        <w:spacing w:after="160" w:line="360" w:lineRule="auto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>Plani i Konsultimeve Publike për vitin 2025, mund të ndryshoj varësisht nga kërkesat at-</w:t>
      </w:r>
      <w:proofErr w:type="spellStart"/>
      <w:r w:rsidRPr="00D179FF">
        <w:rPr>
          <w:rFonts w:eastAsiaTheme="minorHAnsi"/>
          <w:lang w:eastAsia="en-US"/>
        </w:rPr>
        <w:t>hoc</w:t>
      </w:r>
      <w:proofErr w:type="spellEnd"/>
      <w:r w:rsidRPr="00D179FF">
        <w:rPr>
          <w:rFonts w:eastAsiaTheme="minorHAnsi"/>
          <w:lang w:eastAsia="en-US"/>
        </w:rPr>
        <w:t xml:space="preserve"> që mund të vijnë nga kryetari i komunës, kryesuesja e kuvendit, drejtoritë/ zyrtarë komunale dhe kërkesat që mund të vijnë nga niveli qendrorë-qeveria, ministritë dhe palët të tjera eventuale.</w:t>
      </w:r>
    </w:p>
    <w:p w:rsidR="001D628C" w:rsidRPr="00D179FF" w:rsidRDefault="001D628C" w:rsidP="00D179FF">
      <w:pPr>
        <w:spacing w:after="160" w:line="360" w:lineRule="auto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>Në konsultime publike mund të marrin pjesë : Qytetarët, kryetarët/et e këshillave të lagjeve dhe fshatrave, përfaqësuesit e OJQ-ve, përfaqësuesit e komuniteteve, të rinjtë/rejat, pensionistët/et, studentët/et, komuniteti i biznesit, përfaqësuesit e ndërmarrjeve publike, anëtarë/e të Kuvendit Komunal të Prizrenit, deputet/e, punonjësit e komunës, përfaqësuesit e partive politike dhe përfaqësuesit e mediave dhe palë të tjera të interesuara.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b/>
          <w:u w:val="single"/>
          <w:lang w:eastAsia="en-US"/>
        </w:rPr>
      </w:pPr>
      <w:r w:rsidRPr="00D179FF">
        <w:rPr>
          <w:rFonts w:eastAsiaTheme="minorHAnsi"/>
          <w:b/>
          <w:u w:val="single"/>
          <w:lang w:eastAsia="en-US"/>
        </w:rPr>
        <w:t xml:space="preserve">Përgjegjës për zbatimin e planit janë: 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 xml:space="preserve">1.Kryetari i Komunës, 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>2.Kryesuesja e Kuvendit Komunal,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>3.Drejtoritë e Drejtorive Komunale,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lastRenderedPageBreak/>
        <w:t>4.Njësitë/zyrat.</w:t>
      </w:r>
    </w:p>
    <w:p w:rsidR="001D628C" w:rsidRPr="00D179FF" w:rsidRDefault="001D628C" w:rsidP="00D179FF">
      <w:pPr>
        <w:spacing w:after="160" w:line="360" w:lineRule="auto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>Dokumenti është i bazuar në planin e punës së kryetarit të komunës, planin e punës së kuvendit të komunës, drejtorive dhe njësive/zyrave tjera që planifikojnë të hartojnë dokumente gjatë vitit 2025.</w:t>
      </w:r>
    </w:p>
    <w:p w:rsidR="001D628C" w:rsidRPr="00D179FF" w:rsidRDefault="001D628C" w:rsidP="00D179FF">
      <w:pPr>
        <w:spacing w:after="160" w:line="360" w:lineRule="auto"/>
        <w:jc w:val="both"/>
        <w:rPr>
          <w:rFonts w:eastAsiaTheme="minorHAnsi"/>
          <w:lang w:eastAsia="en-US"/>
        </w:rPr>
      </w:pPr>
      <w:r w:rsidRPr="00D179FF">
        <w:rPr>
          <w:rFonts w:eastAsiaTheme="minorHAnsi"/>
          <w:lang w:eastAsia="en-US"/>
        </w:rPr>
        <w:t xml:space="preserve">Lajmet, njoftimet, thirrjet, ftesat, shpalljet dhe agjendat tjera zyrtare të komunës sonë i publikojmë me kohë dhe sipas kërkesave ligjore në </w:t>
      </w:r>
      <w:proofErr w:type="spellStart"/>
      <w:r w:rsidRPr="00D179FF">
        <w:rPr>
          <w:rFonts w:eastAsiaTheme="minorHAnsi"/>
          <w:lang w:eastAsia="en-US"/>
        </w:rPr>
        <w:t>webfaqe</w:t>
      </w:r>
      <w:proofErr w:type="spellEnd"/>
      <w:r w:rsidRPr="00D179FF">
        <w:rPr>
          <w:rFonts w:eastAsiaTheme="minorHAnsi"/>
          <w:lang w:eastAsia="en-US"/>
        </w:rPr>
        <w:t xml:space="preserve"> të komunës dhe platformat tjera sociale në shfrytëzim zyrtar. Publikimet i gjeni edhe në </w:t>
      </w:r>
      <w:proofErr w:type="spellStart"/>
      <w:r w:rsidRPr="00D179FF">
        <w:rPr>
          <w:rFonts w:eastAsiaTheme="minorHAnsi"/>
          <w:lang w:eastAsia="en-US"/>
        </w:rPr>
        <w:t>linkun</w:t>
      </w:r>
      <w:proofErr w:type="spellEnd"/>
      <w:r w:rsidRPr="00D179FF">
        <w:rPr>
          <w:rFonts w:eastAsiaTheme="minorHAnsi"/>
          <w:lang w:eastAsia="en-US"/>
        </w:rPr>
        <w:t xml:space="preserve"> vijues: </w:t>
      </w:r>
      <w:hyperlink r:id="rId8" w:history="1">
        <w:r w:rsidRPr="00D179FF">
          <w:rPr>
            <w:rFonts w:eastAsiaTheme="minorHAnsi"/>
            <w:color w:val="0000FF"/>
            <w:u w:val="single"/>
            <w:lang w:eastAsia="en-US"/>
          </w:rPr>
          <w:t>https://kk.rks-gov.net/prizren/lajmet/</w:t>
        </w:r>
      </w:hyperlink>
      <w:r w:rsidRPr="00D179FF">
        <w:rPr>
          <w:rFonts w:eastAsiaTheme="minorHAnsi"/>
          <w:color w:val="0000FF"/>
          <w:lang w:eastAsia="en-US"/>
        </w:rPr>
        <w:t xml:space="preserve"> </w:t>
      </w:r>
      <w:r w:rsidRPr="00D179FF">
        <w:rPr>
          <w:rFonts w:eastAsiaTheme="minorHAnsi"/>
          <w:lang w:eastAsia="en-US"/>
        </w:rPr>
        <w:t>.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b/>
          <w:lang w:eastAsia="en-US"/>
        </w:rPr>
      </w:pPr>
      <w:r w:rsidRPr="00D179FF">
        <w:rPr>
          <w:rFonts w:eastAsiaTheme="minorHAnsi"/>
          <w:b/>
          <w:lang w:eastAsia="en-US"/>
        </w:rPr>
        <w:t>Shkurtesat:</w:t>
      </w:r>
    </w:p>
    <w:p w:rsidR="001D628C" w:rsidRPr="00D179FF" w:rsidRDefault="001D628C" w:rsidP="00D179FF">
      <w:pPr>
        <w:spacing w:after="160" w:line="360" w:lineRule="auto"/>
        <w:ind w:right="900"/>
        <w:jc w:val="both"/>
        <w:rPr>
          <w:rFonts w:eastAsiaTheme="minorHAnsi"/>
          <w:b/>
          <w:lang w:eastAsia="en-US"/>
        </w:rPr>
      </w:pPr>
      <w:r w:rsidRPr="00D179FF">
        <w:rPr>
          <w:rFonts w:eastAsiaTheme="minorHAnsi"/>
          <w:b/>
          <w:lang w:eastAsia="en-US"/>
        </w:rPr>
        <w:t>SKK</w:t>
      </w:r>
      <w:r w:rsidRPr="00D179FF">
        <w:rPr>
          <w:rFonts w:eastAsiaTheme="minorHAnsi"/>
          <w:lang w:eastAsia="en-US"/>
        </w:rPr>
        <w:t>-Salla e Kuvendit Komunal</w:t>
      </w:r>
    </w:p>
    <w:p w:rsidR="00941454" w:rsidRDefault="00941454" w:rsidP="00D179FF">
      <w:pPr>
        <w:spacing w:after="160" w:line="360" w:lineRule="auto"/>
        <w:jc w:val="both"/>
        <w:rPr>
          <w:rFonts w:eastAsiaTheme="minorHAnsi"/>
          <w:lang w:eastAsia="en-US"/>
        </w:rPr>
      </w:pPr>
    </w:p>
    <w:p w:rsidR="00941454" w:rsidRDefault="00941454" w:rsidP="00D179FF">
      <w:pPr>
        <w:spacing w:after="160" w:line="360" w:lineRule="auto"/>
        <w:jc w:val="both"/>
        <w:rPr>
          <w:rFonts w:eastAsiaTheme="minorHAnsi"/>
          <w:lang w:eastAsia="en-US"/>
        </w:rPr>
      </w:pPr>
    </w:p>
    <w:p w:rsidR="00941454" w:rsidRDefault="00941454" w:rsidP="00D179FF">
      <w:pPr>
        <w:spacing w:after="160" w:line="360" w:lineRule="auto"/>
        <w:jc w:val="both"/>
        <w:rPr>
          <w:rFonts w:eastAsiaTheme="minorHAnsi"/>
          <w:lang w:eastAsia="en-US"/>
        </w:rPr>
      </w:pPr>
    </w:p>
    <w:p w:rsidR="00941454" w:rsidRDefault="00941454" w:rsidP="00D179FF">
      <w:pPr>
        <w:spacing w:after="160" w:line="360" w:lineRule="auto"/>
        <w:jc w:val="both"/>
        <w:rPr>
          <w:rFonts w:eastAsiaTheme="minorHAnsi"/>
          <w:lang w:eastAsia="en-US"/>
        </w:rPr>
      </w:pPr>
    </w:p>
    <w:p w:rsidR="001D628C" w:rsidRPr="001D628C" w:rsidRDefault="001D628C" w:rsidP="00D179FF">
      <w:pPr>
        <w:spacing w:after="160" w:line="360" w:lineRule="auto"/>
        <w:jc w:val="right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Haziz Krasniqi</w:t>
      </w:r>
    </w:p>
    <w:p w:rsidR="001D628C" w:rsidRPr="001D628C" w:rsidRDefault="001D628C" w:rsidP="00D179FF">
      <w:pPr>
        <w:spacing w:after="160" w:line="360" w:lineRule="auto"/>
        <w:jc w:val="right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Zyrtar i Lartë për Informim dhe Raportim</w:t>
      </w:r>
    </w:p>
    <w:p w:rsidR="001D628C" w:rsidRPr="001D628C" w:rsidRDefault="001D628C" w:rsidP="00D179FF">
      <w:pPr>
        <w:spacing w:after="160" w:line="360" w:lineRule="auto"/>
        <w:jc w:val="right"/>
        <w:rPr>
          <w:rFonts w:eastAsiaTheme="minorHAnsi"/>
          <w:lang w:eastAsia="en-US"/>
        </w:rPr>
      </w:pPr>
      <w:r w:rsidRPr="001D628C">
        <w:rPr>
          <w:rFonts w:eastAsiaTheme="minorHAnsi"/>
          <w:lang w:eastAsia="en-US"/>
        </w:rPr>
        <w:t>Zyrtar përgjegjës për Konsultime Publike</w:t>
      </w:r>
    </w:p>
    <w:p w:rsidR="001D628C" w:rsidRDefault="001D628C" w:rsidP="00D179FF">
      <w:pPr>
        <w:spacing w:line="360" w:lineRule="auto"/>
        <w:ind w:right="720"/>
        <w:jc w:val="both"/>
      </w:pPr>
    </w:p>
    <w:sectPr w:rsidR="001D628C" w:rsidSect="00F27473">
      <w:footerReference w:type="default" r:id="rId9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E0" w:rsidRDefault="00381EE0">
      <w:r>
        <w:separator/>
      </w:r>
    </w:p>
  </w:endnote>
  <w:endnote w:type="continuationSeparator" w:id="0">
    <w:p w:rsidR="00381EE0" w:rsidRDefault="003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704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6CC4" w:rsidRDefault="007B7D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9257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9257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7142" w:rsidRDefault="00381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E0" w:rsidRDefault="00381EE0">
      <w:r>
        <w:separator/>
      </w:r>
    </w:p>
  </w:footnote>
  <w:footnote w:type="continuationSeparator" w:id="0">
    <w:p w:rsidR="00381EE0" w:rsidRDefault="003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8B"/>
    <w:rsid w:val="00072A55"/>
    <w:rsid w:val="001D628C"/>
    <w:rsid w:val="00311540"/>
    <w:rsid w:val="00324051"/>
    <w:rsid w:val="00370679"/>
    <w:rsid w:val="00372CD0"/>
    <w:rsid w:val="00381EE0"/>
    <w:rsid w:val="00392574"/>
    <w:rsid w:val="004A4734"/>
    <w:rsid w:val="006812FD"/>
    <w:rsid w:val="00772E8B"/>
    <w:rsid w:val="007B7D21"/>
    <w:rsid w:val="00941454"/>
    <w:rsid w:val="00BA2309"/>
    <w:rsid w:val="00C03F3B"/>
    <w:rsid w:val="00D179FF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09E9-F561-42B0-B405-33CDE07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4">
    <w:name w:val="heading 4"/>
    <w:basedOn w:val="Normal"/>
    <w:next w:val="Normal"/>
    <w:link w:val="Heading4Char"/>
    <w:qFormat/>
    <w:rsid w:val="00772E8B"/>
    <w:pPr>
      <w:keepNext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2E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96FF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6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FF9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E9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D6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lajm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0A03-8214-4B28-9106-6D10D76C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16</cp:revision>
  <cp:lastPrinted>2025-01-13T14:27:00Z</cp:lastPrinted>
  <dcterms:created xsi:type="dcterms:W3CDTF">2024-12-10T09:28:00Z</dcterms:created>
  <dcterms:modified xsi:type="dcterms:W3CDTF">2025-01-13T14:27:00Z</dcterms:modified>
</cp:coreProperties>
</file>