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A73" w:rsidRDefault="00002A73" w:rsidP="00002A73">
      <w:pPr>
        <w:tabs>
          <w:tab w:val="left" w:pos="2581"/>
        </w:tabs>
        <w:spacing w:before="240" w:after="0" w:line="480" w:lineRule="auto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C2FC08" wp14:editId="584B894F">
                <wp:simplePos x="0" y="0"/>
                <wp:positionH relativeFrom="page">
                  <wp:posOffset>333375</wp:posOffset>
                </wp:positionH>
                <wp:positionV relativeFrom="paragraph">
                  <wp:posOffset>-756185</wp:posOffset>
                </wp:positionV>
                <wp:extent cx="7155815" cy="2193925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5815" cy="2193925"/>
                          <a:chOff x="0" y="0"/>
                          <a:chExt cx="11269" cy="199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90" cy="1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A73" w:rsidRDefault="00002A73" w:rsidP="00002A73"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E856672" wp14:editId="6EB815C1">
                                    <wp:extent cx="760095" cy="801370"/>
                                    <wp:effectExtent l="0" t="0" r="1905" b="0"/>
                                    <wp:docPr id="9" name="Picture 9" descr="amblem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amblem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0095" cy="8013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900" y="180"/>
                            <a:ext cx="1369" cy="1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A73" w:rsidRDefault="00002A73" w:rsidP="00002A73"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CB0480C" wp14:editId="51C8BB51">
                                    <wp:extent cx="688340" cy="688340"/>
                                    <wp:effectExtent l="0" t="0" r="0" b="0"/>
                                    <wp:docPr id="10" name="Picture 10" descr="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8340" cy="6883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78" y="112"/>
                            <a:ext cx="8777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A73" w:rsidRDefault="00002A73" w:rsidP="00002A7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Republika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Kosovës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Republika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Kosovo / Republic of Kosovo</w:t>
                              </w:r>
                            </w:p>
                            <w:p w:rsidR="00002A73" w:rsidRDefault="00002A73" w:rsidP="00002A7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Kuvendi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Komunal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 xml:space="preserve"> Rahovec /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Skupština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Opštine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Orahovac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 xml:space="preserve"> / Municipal Assembly Rahovec</w:t>
                              </w:r>
                            </w:p>
                            <w:p w:rsidR="00002A73" w:rsidRDefault="00002A73" w:rsidP="00002A7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002A73" w:rsidRDefault="00002A73" w:rsidP="00002A73">
                              <w:pPr>
                                <w:spacing w:after="0"/>
                                <w:jc w:val="center"/>
                                <w:rPr>
                                  <w:rFonts w:ascii="Times New Roman" w:eastAsiaTheme="minorEastAsia" w:hAnsi="Times New Roman"/>
                                </w:rPr>
                              </w:pPr>
                              <w:r>
                                <w:rPr>
                                  <w:rFonts w:ascii="Times New Roman" w:eastAsiaTheme="minorEastAsia" w:hAnsi="Times New Roman"/>
                                  <w:b/>
                                  <w:sz w:val="24"/>
                                  <w:szCs w:val="24"/>
                                  <w:lang w:val="sq-AL"/>
                                </w:rPr>
                                <w:t>Drejtoria për Urbanizëm, Planifikim dhe Mbrojtje të Mjedisit</w:t>
                              </w:r>
                            </w:p>
                            <w:p w:rsidR="00002A73" w:rsidRPr="002052BA" w:rsidRDefault="00002A73" w:rsidP="00002A73">
                              <w:pPr>
                                <w:tabs>
                                  <w:tab w:val="left" w:pos="1620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eastAsiaTheme="minorEastAsia" w:hAnsi="Times New Roman"/>
                                  <w:b/>
                                  <w:sz w:val="16"/>
                                  <w:szCs w:val="16"/>
                                  <w:lang w:val="sq-AL"/>
                                </w:rPr>
                              </w:pPr>
                              <w:r w:rsidRPr="002052BA">
                                <w:rPr>
                                  <w:rFonts w:ascii="Times New Roman" w:eastAsiaTheme="minorEastAsia" w:hAnsi="Times New Roman"/>
                                  <w:b/>
                                  <w:sz w:val="16"/>
                                  <w:szCs w:val="16"/>
                                  <w:lang w:val="sq-AL"/>
                                </w:rPr>
                                <w:t>Uprava  za  Urbanizam, Planiranje  i  Zashtitu  Okoline</w:t>
                              </w:r>
                            </w:p>
                            <w:p w:rsidR="00002A73" w:rsidRPr="002052BA" w:rsidRDefault="00002A73" w:rsidP="00002A7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Theme="minorEastAsia" w:hAnsi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2052BA">
                                <w:rPr>
                                  <w:rFonts w:ascii="Times New Roman" w:eastAsiaTheme="minorEastAsia" w:hAnsi="Times New Roman"/>
                                  <w:color w:val="000000"/>
                                  <w:sz w:val="16"/>
                                  <w:szCs w:val="16"/>
                                </w:rPr>
                                <w:t>Department for Urbanism, Planning and Environmental Protection</w:t>
                              </w:r>
                            </w:p>
                            <w:p w:rsidR="00002A73" w:rsidRDefault="00002A73" w:rsidP="00002A7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2FC08" id="Group 7" o:spid="_x0000_s1026" style="position:absolute;margin-left:26.25pt;margin-top:-59.55pt;width:563.45pt;height:172.75pt;z-index:251659264;mso-position-horizontal-relative:page" coordsize="11269,1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1490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002A73" w:rsidRDefault="00002A73" w:rsidP="00002A73"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E856672" wp14:editId="6EB815C1">
                              <wp:extent cx="760095" cy="801370"/>
                              <wp:effectExtent l="0" t="0" r="1905" b="0"/>
                              <wp:docPr id="9" name="Picture 9" descr="amblem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amblem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0095" cy="8013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9900;top:180;width:1369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002A73" w:rsidRDefault="00002A73" w:rsidP="00002A73"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3CB0480C" wp14:editId="51C8BB51">
                              <wp:extent cx="688340" cy="688340"/>
                              <wp:effectExtent l="0" t="0" r="0" b="0"/>
                              <wp:docPr id="10" name="Picture 10" descr="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8340" cy="6883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29" type="#_x0000_t202" style="position:absolute;left:1378;top:112;width:8777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002A73" w:rsidRDefault="00002A73" w:rsidP="00002A73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Republika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e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Kosovës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Republika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Kosovo / Republic of Kosovo</w:t>
                        </w:r>
                      </w:p>
                      <w:p w:rsidR="00002A73" w:rsidRDefault="00002A73" w:rsidP="00002A73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Kuvendi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Komunal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Rahovec /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Skupština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Opštine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Orahovac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/ Municipal Assembly Rahovec</w:t>
                        </w:r>
                      </w:p>
                      <w:p w:rsidR="00002A73" w:rsidRDefault="00002A73" w:rsidP="00002A73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002A73" w:rsidRDefault="00002A73" w:rsidP="00002A73">
                        <w:pPr>
                          <w:spacing w:after="0"/>
                          <w:jc w:val="center"/>
                          <w:rPr>
                            <w:rFonts w:ascii="Times New Roman" w:eastAsiaTheme="minorEastAsia" w:hAnsi="Times New Roman"/>
                          </w:rPr>
                        </w:pPr>
                        <w:r>
                          <w:rPr>
                            <w:rFonts w:ascii="Times New Roman" w:eastAsiaTheme="minorEastAsia" w:hAnsi="Times New Roman"/>
                            <w:b/>
                            <w:sz w:val="24"/>
                            <w:szCs w:val="24"/>
                            <w:lang w:val="sq-AL"/>
                          </w:rPr>
                          <w:t>Drejtoria për Urbanizëm, Planifikim dhe Mbrojtje të Mjedisit</w:t>
                        </w:r>
                      </w:p>
                      <w:p w:rsidR="00002A73" w:rsidRPr="002052BA" w:rsidRDefault="00002A73" w:rsidP="00002A73">
                        <w:pPr>
                          <w:tabs>
                            <w:tab w:val="left" w:pos="1620"/>
                          </w:tabs>
                          <w:spacing w:after="0" w:line="240" w:lineRule="auto"/>
                          <w:jc w:val="center"/>
                          <w:rPr>
                            <w:rFonts w:ascii="Times New Roman" w:eastAsiaTheme="minorEastAsia" w:hAnsi="Times New Roman"/>
                            <w:b/>
                            <w:sz w:val="16"/>
                            <w:szCs w:val="16"/>
                            <w:lang w:val="sq-AL"/>
                          </w:rPr>
                        </w:pPr>
                        <w:r w:rsidRPr="002052BA">
                          <w:rPr>
                            <w:rFonts w:ascii="Times New Roman" w:eastAsiaTheme="minorEastAsia" w:hAnsi="Times New Roman"/>
                            <w:b/>
                            <w:sz w:val="16"/>
                            <w:szCs w:val="16"/>
                            <w:lang w:val="sq-AL"/>
                          </w:rPr>
                          <w:t>Uprava  za  Urbanizam, Planiranje  i  Zashtitu  Okoline</w:t>
                        </w:r>
                      </w:p>
                      <w:p w:rsidR="00002A73" w:rsidRPr="002052BA" w:rsidRDefault="00002A73" w:rsidP="00002A73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inorEastAsia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2052BA">
                          <w:rPr>
                            <w:rFonts w:ascii="Times New Roman" w:eastAsiaTheme="minorEastAsia" w:hAnsi="Times New Roman"/>
                            <w:color w:val="000000"/>
                            <w:sz w:val="16"/>
                            <w:szCs w:val="16"/>
                          </w:rPr>
                          <w:t>Department for Urbanism, Planning and Environmental Protection</w:t>
                        </w:r>
                      </w:p>
                      <w:p w:rsidR="00002A73" w:rsidRDefault="00002A73" w:rsidP="00002A73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ab/>
      </w:r>
    </w:p>
    <w:p w:rsidR="00002A73" w:rsidRDefault="00002A73" w:rsidP="00002A73">
      <w:pPr>
        <w:rPr>
          <w:rFonts w:ascii="Times New Roman" w:eastAsiaTheme="minorEastAsia" w:hAnsi="Times New Roman"/>
        </w:rPr>
      </w:pPr>
    </w:p>
    <w:p w:rsidR="00002A73" w:rsidRPr="009079D8" w:rsidRDefault="00002A73" w:rsidP="00002A73">
      <w:pPr>
        <w:rPr>
          <w:rFonts w:cstheme="minorHAnsi"/>
          <w:sz w:val="24"/>
          <w:szCs w:val="24"/>
        </w:rPr>
      </w:pPr>
    </w:p>
    <w:p w:rsidR="00002A73" w:rsidRPr="00D73E4F" w:rsidRDefault="00002A73" w:rsidP="00002A73">
      <w:pPr>
        <w:tabs>
          <w:tab w:val="left" w:pos="1828"/>
        </w:tabs>
      </w:pPr>
    </w:p>
    <w:p w:rsidR="00002A73" w:rsidRPr="002052BA" w:rsidRDefault="00002A73" w:rsidP="00002A73">
      <w:pPr>
        <w:spacing w:line="240" w:lineRule="auto"/>
        <w:jc w:val="center"/>
        <w:rPr>
          <w:rFonts w:ascii="Gill Sans MT" w:eastAsia="Times New Roman" w:hAnsi="Gill Sans MT" w:cs="Times New Roman"/>
          <w:b/>
          <w:bCs/>
          <w:smallCaps/>
          <w:color w:val="4472C4" w:themeColor="accent1"/>
          <w:sz w:val="72"/>
          <w:szCs w:val="56"/>
        </w:rPr>
      </w:pPr>
      <w:r w:rsidRPr="002052BA">
        <w:rPr>
          <w:rFonts w:ascii="Gill Sans MT" w:eastAsia="Times New Roman" w:hAnsi="Gill Sans MT" w:cs="Times New Roman"/>
          <w:b/>
          <w:bCs/>
          <w:smallCaps/>
          <w:noProof/>
          <w:color w:val="4472C4" w:themeColor="accent1"/>
          <w:sz w:val="72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F83B3" wp14:editId="6DCC485C">
                <wp:simplePos x="0" y="0"/>
                <wp:positionH relativeFrom="page">
                  <wp:posOffset>7542530</wp:posOffset>
                </wp:positionH>
                <wp:positionV relativeFrom="page">
                  <wp:posOffset>10258425</wp:posOffset>
                </wp:positionV>
                <wp:extent cx="191770" cy="4073525"/>
                <wp:effectExtent l="514350" t="0" r="1408430" b="0"/>
                <wp:wrapSquare wrapText="bothSides"/>
                <wp:docPr id="15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191770" cy="407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002A73" w:rsidRPr="0016118D" w:rsidRDefault="00002A73" w:rsidP="00002A73">
                            <w:pPr>
                              <w:pStyle w:val="NoSpacing1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F83B3" id="Text Box 153" o:spid="_x0000_s1030" type="#_x0000_t202" style="position:absolute;left:0;text-align:left;margin-left:593.9pt;margin-top:807.75pt;width:15.1pt;height:320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" filled="f" stroked="f" strokeweight=".5pt">
                <v:textbox inset="126pt,0,54pt,0">
                  <w:txbxContent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  <w:p w:rsidR="00002A73" w:rsidRPr="0016118D" w:rsidRDefault="00002A73" w:rsidP="00002A73">
                      <w:pPr>
                        <w:pStyle w:val="NoSpacing1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2052BA">
        <w:rPr>
          <w:rFonts w:ascii="Gill Sans MT" w:eastAsia="Times New Roman" w:hAnsi="Gill Sans MT" w:cs="Times New Roman"/>
          <w:b/>
          <w:bCs/>
          <w:smallCaps/>
          <w:noProof/>
          <w:color w:val="4472C4" w:themeColor="accent1"/>
          <w:sz w:val="72"/>
          <w:szCs w:val="56"/>
        </w:rPr>
        <w:t>PLANI VJETOR I PUNËS 202</w:t>
      </w:r>
      <w:r>
        <w:rPr>
          <w:rFonts w:ascii="Gill Sans MT" w:eastAsia="Times New Roman" w:hAnsi="Gill Sans MT" w:cs="Times New Roman"/>
          <w:b/>
          <w:bCs/>
          <w:smallCaps/>
          <w:noProof/>
          <w:color w:val="4472C4" w:themeColor="accent1"/>
          <w:sz w:val="72"/>
          <w:szCs w:val="56"/>
        </w:rPr>
        <w:t>5</w:t>
      </w:r>
    </w:p>
    <w:p w:rsidR="00002A73" w:rsidRPr="0016118D" w:rsidRDefault="00002A73" w:rsidP="00002A73">
      <w:pPr>
        <w:spacing w:line="240" w:lineRule="auto"/>
        <w:jc w:val="center"/>
        <w:rPr>
          <w:rFonts w:ascii="Gill Sans MT" w:eastAsia="Times New Roman" w:hAnsi="Gill Sans MT" w:cs="Times New Roman"/>
          <w:b/>
          <w:bCs/>
          <w:smallCaps/>
          <w:color w:val="4472C4" w:themeColor="accent1"/>
          <w:sz w:val="28"/>
          <w:szCs w:val="28"/>
        </w:rPr>
      </w:pPr>
      <w:r>
        <w:rPr>
          <w:rFonts w:ascii="Gill Sans MT" w:eastAsia="Times New Roman" w:hAnsi="Gill Sans MT" w:cs="Times New Roman"/>
          <w:b/>
          <w:bCs/>
          <w:smallCaps/>
          <w:color w:val="4472C4" w:themeColor="accent1"/>
          <w:sz w:val="28"/>
          <w:szCs w:val="28"/>
        </w:rPr>
        <w:t xml:space="preserve"> </w:t>
      </w:r>
    </w:p>
    <w:p w:rsidR="00002A73" w:rsidRPr="0016118D" w:rsidRDefault="00002A73" w:rsidP="00002A73">
      <w:pPr>
        <w:spacing w:line="480" w:lineRule="auto"/>
        <w:rPr>
          <w:rFonts w:ascii="Gill Sans MT" w:eastAsia="Times New Roman" w:hAnsi="Gill Sans MT" w:cs="Times New Roman"/>
          <w:color w:val="4472C4" w:themeColor="accent1"/>
          <w:sz w:val="21"/>
          <w:szCs w:val="21"/>
        </w:rPr>
      </w:pPr>
    </w:p>
    <w:p w:rsidR="00002A73" w:rsidRPr="0016118D" w:rsidRDefault="00002A73" w:rsidP="00002A73">
      <w:pPr>
        <w:spacing w:line="480" w:lineRule="auto"/>
        <w:rPr>
          <w:rFonts w:ascii="Gill Sans MT" w:eastAsia="Times New Roman" w:hAnsi="Gill Sans MT" w:cs="Times New Roman"/>
          <w:color w:val="4472C4" w:themeColor="accent1"/>
          <w:sz w:val="21"/>
          <w:szCs w:val="21"/>
        </w:rPr>
      </w:pPr>
    </w:p>
    <w:p w:rsidR="00002A73" w:rsidRPr="0016118D" w:rsidRDefault="00002A73" w:rsidP="00002A73">
      <w:pPr>
        <w:spacing w:line="480" w:lineRule="auto"/>
        <w:rPr>
          <w:rFonts w:ascii="Gill Sans MT" w:eastAsia="Times New Roman" w:hAnsi="Gill Sans MT" w:cs="Times New Roman"/>
          <w:color w:val="4472C4" w:themeColor="accent1"/>
          <w:sz w:val="21"/>
          <w:szCs w:val="21"/>
        </w:rPr>
      </w:pPr>
    </w:p>
    <w:p w:rsidR="00002A73" w:rsidRPr="0016118D" w:rsidRDefault="00002A73" w:rsidP="00002A73">
      <w:pPr>
        <w:spacing w:line="240" w:lineRule="auto"/>
        <w:rPr>
          <w:rFonts w:ascii="Gill Sans MT" w:eastAsia="Times New Roman" w:hAnsi="Gill Sans MT" w:cs="Times New Roman"/>
          <w:b/>
          <w:bCs/>
          <w:smallCaps/>
          <w:color w:val="4472C4" w:themeColor="accent1"/>
          <w:sz w:val="28"/>
          <w:szCs w:val="21"/>
          <w:u w:val="single"/>
        </w:rPr>
      </w:pPr>
    </w:p>
    <w:p w:rsidR="00002A73" w:rsidRPr="0016118D" w:rsidRDefault="00002A73" w:rsidP="00002A73">
      <w:pPr>
        <w:spacing w:line="240" w:lineRule="auto"/>
        <w:rPr>
          <w:rFonts w:ascii="Gill Sans MT" w:eastAsia="Times New Roman" w:hAnsi="Gill Sans MT" w:cs="Times New Roman"/>
          <w:b/>
          <w:bCs/>
          <w:smallCaps/>
          <w:color w:val="4472C4" w:themeColor="accent1"/>
          <w:sz w:val="28"/>
          <w:szCs w:val="21"/>
          <w:u w:val="single"/>
        </w:rPr>
      </w:pPr>
    </w:p>
    <w:p w:rsidR="00002A73" w:rsidRPr="0016118D" w:rsidRDefault="00002A73" w:rsidP="00002A73">
      <w:pPr>
        <w:spacing w:line="240" w:lineRule="auto"/>
        <w:jc w:val="center"/>
        <w:rPr>
          <w:rFonts w:ascii="Gill Sans MT" w:eastAsia="Times New Roman" w:hAnsi="Gill Sans MT" w:cs="Times New Roman"/>
          <w:b/>
          <w:bCs/>
          <w:smallCaps/>
          <w:color w:val="4472C4" w:themeColor="accent1"/>
          <w:sz w:val="28"/>
          <w:szCs w:val="21"/>
          <w:u w:val="single"/>
        </w:rPr>
      </w:pPr>
    </w:p>
    <w:p w:rsidR="00002A73" w:rsidRPr="0016118D" w:rsidRDefault="00002A73" w:rsidP="00002A73">
      <w:pPr>
        <w:spacing w:line="240" w:lineRule="auto"/>
        <w:jc w:val="center"/>
        <w:rPr>
          <w:rFonts w:ascii="Gill Sans MT" w:eastAsia="Times New Roman" w:hAnsi="Gill Sans MT" w:cs="Times New Roman"/>
          <w:b/>
          <w:bCs/>
          <w:smallCaps/>
          <w:color w:val="4472C4" w:themeColor="accent1"/>
          <w:sz w:val="28"/>
          <w:szCs w:val="21"/>
        </w:rPr>
      </w:pPr>
      <w:r w:rsidRPr="0016118D">
        <w:rPr>
          <w:rFonts w:ascii="Gill Sans MT" w:eastAsia="Times New Roman" w:hAnsi="Gill Sans MT" w:cs="Times New Roman"/>
          <w:b/>
          <w:bCs/>
          <w:smallCaps/>
          <w:color w:val="4472C4" w:themeColor="accent1"/>
          <w:sz w:val="28"/>
          <w:szCs w:val="21"/>
        </w:rPr>
        <w:t>DREJTORIA PËR URBANIZËM, PLANIFIKIM DHE MBROJTJE TË MJEDISIT</w:t>
      </w:r>
    </w:p>
    <w:p w:rsidR="00002A73" w:rsidRPr="0016118D" w:rsidRDefault="00002A73" w:rsidP="00002A73">
      <w:pPr>
        <w:spacing w:line="480" w:lineRule="auto"/>
        <w:rPr>
          <w:rFonts w:ascii="Gill Sans MT" w:eastAsia="Times New Roman" w:hAnsi="Gill Sans MT" w:cs="Times New Roman"/>
          <w:i/>
          <w:iCs/>
          <w:color w:val="727CA3"/>
          <w:sz w:val="24"/>
          <w:szCs w:val="24"/>
        </w:rPr>
      </w:pPr>
    </w:p>
    <w:p w:rsidR="00002A73" w:rsidRPr="0016118D" w:rsidRDefault="00002A73" w:rsidP="00002A73">
      <w:pPr>
        <w:spacing w:line="480" w:lineRule="auto"/>
        <w:rPr>
          <w:rFonts w:ascii="Gill Sans MT" w:eastAsia="Times New Roman" w:hAnsi="Gill Sans MT" w:cs="Times New Roman"/>
          <w:i/>
          <w:iCs/>
          <w:color w:val="727CA3"/>
          <w:sz w:val="24"/>
          <w:szCs w:val="24"/>
        </w:rPr>
      </w:pPr>
    </w:p>
    <w:p w:rsidR="00002A73" w:rsidRDefault="00002A73" w:rsidP="00002A73">
      <w:pPr>
        <w:rPr>
          <w:highlight w:val="cyan"/>
        </w:rPr>
      </w:pPr>
    </w:p>
    <w:p w:rsidR="00002A73" w:rsidRDefault="00002A73" w:rsidP="00002A73">
      <w:pPr>
        <w:rPr>
          <w:highlight w:val="cyan"/>
        </w:rPr>
      </w:pPr>
    </w:p>
    <w:p w:rsidR="00002A73" w:rsidRDefault="00002A73" w:rsidP="00002A73">
      <w:pPr>
        <w:rPr>
          <w:highlight w:val="cyan"/>
        </w:rPr>
      </w:pPr>
    </w:p>
    <w:p w:rsidR="00002A73" w:rsidRDefault="00002A73" w:rsidP="00002A73">
      <w:pPr>
        <w:rPr>
          <w:highlight w:val="cyan"/>
        </w:rPr>
      </w:pPr>
    </w:p>
    <w:p w:rsidR="00002A73" w:rsidRDefault="00002A73" w:rsidP="00002A73">
      <w:pPr>
        <w:rPr>
          <w:highlight w:val="cyan"/>
        </w:rPr>
      </w:pPr>
    </w:p>
    <w:p w:rsidR="00002A73" w:rsidRPr="0021455C" w:rsidRDefault="00DD1E00" w:rsidP="0021455C">
      <w:pPr>
        <w:jc w:val="center"/>
        <w:rPr>
          <w:color w:val="4472C4" w:themeColor="accent1"/>
        </w:rPr>
      </w:pPr>
      <w:proofErr w:type="spellStart"/>
      <w:r>
        <w:rPr>
          <w:color w:val="4472C4" w:themeColor="accent1"/>
        </w:rPr>
        <w:t>Dhjetor</w:t>
      </w:r>
      <w:bookmarkStart w:id="0" w:name="_GoBack"/>
      <w:bookmarkEnd w:id="0"/>
      <w:proofErr w:type="spellEnd"/>
      <w:r w:rsidR="00002A73">
        <w:rPr>
          <w:color w:val="4472C4" w:themeColor="accent1"/>
        </w:rPr>
        <w:t>,</w:t>
      </w:r>
      <w:r w:rsidR="00002A73" w:rsidRPr="0016118D">
        <w:rPr>
          <w:color w:val="4472C4" w:themeColor="accent1"/>
        </w:rPr>
        <w:t xml:space="preserve"> 20</w:t>
      </w:r>
      <w:r w:rsidR="0021455C">
        <w:rPr>
          <w:color w:val="4472C4" w:themeColor="accent1"/>
        </w:rPr>
        <w:t>2</w:t>
      </w:r>
      <w:r>
        <w:rPr>
          <w:color w:val="4472C4" w:themeColor="accent1"/>
        </w:rPr>
        <w:t>4</w:t>
      </w:r>
    </w:p>
    <w:p w:rsidR="00002A73" w:rsidRPr="00002A73" w:rsidRDefault="00002A73" w:rsidP="00002A7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002A73">
        <w:rPr>
          <w:rFonts w:ascii="Times New Roman" w:eastAsia="Times New Roman" w:hAnsi="Times New Roman"/>
          <w:b/>
          <w:bCs/>
          <w:sz w:val="27"/>
          <w:szCs w:val="27"/>
        </w:rPr>
        <w:lastRenderedPageBreak/>
        <w:t>HYRJA</w:t>
      </w:r>
    </w:p>
    <w:p w:rsidR="00002A73" w:rsidRPr="009A08DF" w:rsidRDefault="00002A73" w:rsidP="00002A7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Drejtoria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Urbanizëm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Planifikim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Mbrojtje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Mjedisit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angazhuar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sigurojë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zhvillim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qëndrueshëm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urban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ruajtje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mjedisit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Komunën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Rahovecit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, duke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respektuar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legjislacionin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fuqi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nevojat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9A08DF">
        <w:rPr>
          <w:rFonts w:ascii="Times New Roman" w:eastAsia="Times New Roman" w:hAnsi="Times New Roman" w:cs="Times New Roman"/>
          <w:sz w:val="24"/>
          <w:szCs w:val="24"/>
        </w:rPr>
        <w:t>qytetarëve.Drejtoria</w:t>
      </w:r>
      <w:proofErr w:type="spellEnd"/>
      <w:proofErr w:type="gram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Urbanizëm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Planifikim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Mbrojtje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Mjedisit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bazë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statutit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Komunës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Rahovecit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rregulloreve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fuqi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, ka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hartuar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planin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vjetor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duke u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bazuar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prioritetet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strategjike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nevojat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adresuara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qytetarët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komunës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sonë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. Duke u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mbështetur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përvojën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viteve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kaluara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plani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vjetor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vitin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2025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hartuar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kujdes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veçantë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kompletuar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aspektin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zbatimit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përmbushjes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vizionit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qeverisë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komunale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Drejtoria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Urbanizëm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Planifikim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Mbrojtje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Mjedisit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vitin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2025, do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vazhdojë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njëjtin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organizim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sektorial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Urbanizëm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Planifikim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Mbrojtje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DF">
        <w:rPr>
          <w:rFonts w:ascii="Times New Roman" w:eastAsia="Times New Roman" w:hAnsi="Times New Roman" w:cs="Times New Roman"/>
          <w:sz w:val="24"/>
          <w:szCs w:val="24"/>
        </w:rPr>
        <w:t>Mjedisit</w:t>
      </w:r>
      <w:proofErr w:type="spellEnd"/>
      <w:r w:rsidRPr="009A08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2A73" w:rsidRPr="00002A73" w:rsidRDefault="00002A73" w:rsidP="00002A73">
      <w:pPr>
        <w:pStyle w:val="ListParagraph"/>
        <w:numPr>
          <w:ilvl w:val="0"/>
          <w:numId w:val="4"/>
        </w:numPr>
        <w:jc w:val="both"/>
        <w:rPr>
          <w:rFonts w:cstheme="minorHAnsi"/>
          <w:b/>
          <w:sz w:val="24"/>
        </w:rPr>
      </w:pPr>
      <w:r w:rsidRPr="00002A73">
        <w:rPr>
          <w:rFonts w:cstheme="minorHAnsi"/>
          <w:b/>
          <w:sz w:val="24"/>
        </w:rPr>
        <w:t xml:space="preserve">PËRKUSHTIM I VEÇANT </w:t>
      </w:r>
      <w:bookmarkStart w:id="1" w:name="_Hlk149632336"/>
      <w:r w:rsidRPr="00002A73">
        <w:rPr>
          <w:rFonts w:cstheme="minorHAnsi"/>
          <w:b/>
          <w:sz w:val="24"/>
        </w:rPr>
        <w:t xml:space="preserve">I </w:t>
      </w:r>
      <w:bookmarkEnd w:id="1"/>
      <w:r w:rsidRPr="00002A73">
        <w:rPr>
          <w:rFonts w:cstheme="minorHAnsi"/>
          <w:b/>
          <w:sz w:val="24"/>
        </w:rPr>
        <w:t>DREJTORISË PËR URBANIZËM, PLANIFIKIM DHE MBROJTJE TË MJEDISIT</w:t>
      </w:r>
    </w:p>
    <w:p w:rsidR="00002A73" w:rsidRDefault="00002A73" w:rsidP="00002A73">
      <w:pPr>
        <w:pStyle w:val="ListParagraph"/>
        <w:numPr>
          <w:ilvl w:val="0"/>
          <w:numId w:val="1"/>
        </w:numPr>
        <w:spacing w:after="0"/>
        <w:jc w:val="both"/>
      </w:pPr>
      <w:proofErr w:type="spellStart"/>
      <w:r w:rsidRPr="001875C9">
        <w:t>Miratimin</w:t>
      </w:r>
      <w:proofErr w:type="spellEnd"/>
      <w:r w:rsidRPr="001875C9">
        <w:t xml:space="preserve"> e </w:t>
      </w:r>
      <w:proofErr w:type="spellStart"/>
      <w:r w:rsidRPr="001875C9">
        <w:t>Hartës</w:t>
      </w:r>
      <w:proofErr w:type="spellEnd"/>
      <w:r w:rsidRPr="001875C9">
        <w:t xml:space="preserve"> </w:t>
      </w:r>
      <w:proofErr w:type="spellStart"/>
      <w:r w:rsidRPr="001875C9">
        <w:t>Zonale</w:t>
      </w:r>
      <w:proofErr w:type="spellEnd"/>
      <w:r w:rsidRPr="001875C9">
        <w:t xml:space="preserve"> </w:t>
      </w:r>
      <w:proofErr w:type="spellStart"/>
      <w:r w:rsidRPr="001875C9">
        <w:t>të</w:t>
      </w:r>
      <w:proofErr w:type="spellEnd"/>
      <w:r w:rsidRPr="001875C9">
        <w:t xml:space="preserve"> </w:t>
      </w:r>
      <w:proofErr w:type="spellStart"/>
      <w:r w:rsidRPr="001875C9">
        <w:t>Komunës</w:t>
      </w:r>
      <w:proofErr w:type="spellEnd"/>
      <w:r w:rsidRPr="001875C9">
        <w:t xml:space="preserve"> </w:t>
      </w:r>
      <w:proofErr w:type="spellStart"/>
      <w:r w:rsidRPr="001875C9">
        <w:t>së</w:t>
      </w:r>
      <w:proofErr w:type="spellEnd"/>
      <w:r w:rsidRPr="001875C9">
        <w:t xml:space="preserve"> </w:t>
      </w:r>
      <w:proofErr w:type="spellStart"/>
      <w:r w:rsidRPr="001875C9">
        <w:t>Rahovecit</w:t>
      </w:r>
      <w:proofErr w:type="spellEnd"/>
      <w:r>
        <w:t>;</w:t>
      </w:r>
    </w:p>
    <w:p w:rsidR="00002A73" w:rsidRDefault="00002A73" w:rsidP="00002A73">
      <w:pPr>
        <w:pStyle w:val="ListParagraph"/>
        <w:numPr>
          <w:ilvl w:val="0"/>
          <w:numId w:val="1"/>
        </w:numPr>
        <w:spacing w:after="0"/>
        <w:jc w:val="both"/>
      </w:pPr>
      <w:proofErr w:type="spellStart"/>
      <w:r>
        <w:t>Sheshi</w:t>
      </w:r>
      <w:proofErr w:type="spellEnd"/>
      <w:r>
        <w:t xml:space="preserve"> </w:t>
      </w:r>
      <w:proofErr w:type="spellStart"/>
      <w:r>
        <w:t>qëndror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qytetit</w:t>
      </w:r>
      <w:proofErr w:type="spellEnd"/>
      <w:r>
        <w:t>;</w:t>
      </w:r>
    </w:p>
    <w:p w:rsidR="00002A73" w:rsidRDefault="00002A73" w:rsidP="00002A73"/>
    <w:p w:rsidR="00002A73" w:rsidRPr="00002A73" w:rsidRDefault="00002A73" w:rsidP="00002A73">
      <w:pPr>
        <w:pStyle w:val="ListParagraph"/>
        <w:numPr>
          <w:ilvl w:val="0"/>
          <w:numId w:val="4"/>
        </w:numPr>
        <w:rPr>
          <w:b/>
        </w:rPr>
      </w:pPr>
      <w:r w:rsidRPr="00002A73">
        <w:rPr>
          <w:b/>
        </w:rPr>
        <w:t>OJBIKTIVAT KRYESORE TË DREJTORISË PËR URBANIZËM, PLANIFIKIM DHE MBROJTJE TË MJEDISIT</w:t>
      </w:r>
    </w:p>
    <w:p w:rsidR="00002A73" w:rsidRDefault="00002A73" w:rsidP="00002A73">
      <w:pPr>
        <w:pStyle w:val="ListParagraph"/>
        <w:numPr>
          <w:ilvl w:val="0"/>
          <w:numId w:val="2"/>
        </w:numPr>
      </w:pPr>
      <w:proofErr w:type="spellStart"/>
      <w:r>
        <w:t>Realizimi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lëstës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projekteve</w:t>
      </w:r>
      <w:proofErr w:type="spellEnd"/>
      <w:r>
        <w:t xml:space="preserve"> </w:t>
      </w:r>
      <w:proofErr w:type="spellStart"/>
      <w:r>
        <w:t>kapitale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2025</w:t>
      </w:r>
      <w:r w:rsidR="00DD1E00">
        <w:t>;</w:t>
      </w:r>
    </w:p>
    <w:p w:rsidR="00002A73" w:rsidRDefault="00002A73" w:rsidP="00002A73">
      <w:pPr>
        <w:pStyle w:val="ListParagraph"/>
        <w:numPr>
          <w:ilvl w:val="0"/>
          <w:numId w:val="2"/>
        </w:numPr>
      </w:pPr>
      <w:proofErr w:type="spellStart"/>
      <w:r>
        <w:t>Përfundimi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miratimi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Kuvendin</w:t>
      </w:r>
      <w:proofErr w:type="spellEnd"/>
      <w:r>
        <w:t xml:space="preserve"> </w:t>
      </w:r>
      <w:proofErr w:type="spellStart"/>
      <w:r>
        <w:t>Komunal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Hartës</w:t>
      </w:r>
      <w:proofErr w:type="spellEnd"/>
      <w:r>
        <w:t xml:space="preserve"> </w:t>
      </w:r>
      <w:proofErr w:type="spellStart"/>
      <w:r>
        <w:t>Zonale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>;</w:t>
      </w:r>
    </w:p>
    <w:p w:rsidR="00002A73" w:rsidRDefault="00002A73" w:rsidP="00002A73">
      <w:pPr>
        <w:pStyle w:val="ListParagraph"/>
        <w:numPr>
          <w:ilvl w:val="0"/>
          <w:numId w:val="2"/>
        </w:numPr>
      </w:pPr>
      <w:proofErr w:type="spellStart"/>
      <w:r>
        <w:t>Vazhdimi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implimentimi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legalizimit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objekteve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leje</w:t>
      </w:r>
      <w:proofErr w:type="spellEnd"/>
      <w:r>
        <w:t xml:space="preserve"> </w:t>
      </w:r>
      <w:proofErr w:type="spellStart"/>
      <w:r>
        <w:t>ndërtimore</w:t>
      </w:r>
      <w:proofErr w:type="spellEnd"/>
      <w:r>
        <w:t>;</w:t>
      </w:r>
    </w:p>
    <w:p w:rsidR="00002A73" w:rsidRDefault="00002A73" w:rsidP="00002A73">
      <w:pPr>
        <w:pStyle w:val="ListParagraph"/>
        <w:numPr>
          <w:ilvl w:val="0"/>
          <w:numId w:val="2"/>
        </w:numPr>
      </w:pPr>
      <w:proofErr w:type="spellStart"/>
      <w:r>
        <w:t>Hartimi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reja</w:t>
      </w:r>
      <w:proofErr w:type="spellEnd"/>
      <w:r>
        <w:t xml:space="preserve">, me </w:t>
      </w:r>
      <w:proofErr w:type="spellStart"/>
      <w:r>
        <w:t>kompani</w:t>
      </w:r>
      <w:proofErr w:type="spellEnd"/>
      <w:r>
        <w:t xml:space="preserve"> </w:t>
      </w:r>
      <w:proofErr w:type="spellStart"/>
      <w:r>
        <w:t>hartuese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projekteve</w:t>
      </w:r>
      <w:proofErr w:type="spellEnd"/>
      <w:r>
        <w:t>;</w:t>
      </w:r>
    </w:p>
    <w:p w:rsidR="00002A73" w:rsidRDefault="00002A73" w:rsidP="00002A73">
      <w:pPr>
        <w:pStyle w:val="ListParagraph"/>
        <w:numPr>
          <w:ilvl w:val="0"/>
          <w:numId w:val="2"/>
        </w:numPr>
      </w:pPr>
      <w:proofErr w:type="spellStart"/>
      <w:r>
        <w:t>Krijimin</w:t>
      </w:r>
      <w:proofErr w:type="spellEnd"/>
      <w:r>
        <w:t xml:space="preserve"> e </w:t>
      </w:r>
      <w:proofErr w:type="spellStart"/>
      <w:r>
        <w:t>hapësirave</w:t>
      </w:r>
      <w:proofErr w:type="spellEnd"/>
      <w:r>
        <w:t xml:space="preserve"> </w:t>
      </w:r>
      <w:proofErr w:type="spellStart"/>
      <w:r>
        <w:t>gjelbruse</w:t>
      </w:r>
      <w:proofErr w:type="spellEnd"/>
      <w:r>
        <w:t>;</w:t>
      </w:r>
    </w:p>
    <w:p w:rsidR="00002A73" w:rsidRDefault="00002A73" w:rsidP="00002A73">
      <w:pPr>
        <w:pStyle w:val="ListParagraph"/>
        <w:numPr>
          <w:ilvl w:val="0"/>
          <w:numId w:val="2"/>
        </w:numPr>
      </w:pPr>
      <w:proofErr w:type="spellStart"/>
      <w:r>
        <w:t>Përgjigjia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llojet</w:t>
      </w:r>
      <w:proofErr w:type="spellEnd"/>
      <w:r>
        <w:t xml:space="preserve"> e </w:t>
      </w:r>
      <w:proofErr w:type="spellStart"/>
      <w:r>
        <w:t>kërkesave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personave</w:t>
      </w:r>
      <w:proofErr w:type="spellEnd"/>
      <w:r>
        <w:t xml:space="preserve"> </w:t>
      </w:r>
      <w:proofErr w:type="spellStart"/>
      <w:r>
        <w:t>fizik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juridik</w:t>
      </w:r>
      <w:proofErr w:type="spellEnd"/>
      <w:r>
        <w:t>;</w:t>
      </w:r>
    </w:p>
    <w:p w:rsidR="00002A73" w:rsidRDefault="00002A73" w:rsidP="00002A73"/>
    <w:p w:rsidR="00002A73" w:rsidRDefault="00002A73" w:rsidP="00002A73">
      <w:pPr>
        <w:pStyle w:val="ListParagraph"/>
        <w:numPr>
          <w:ilvl w:val="0"/>
          <w:numId w:val="4"/>
        </w:numPr>
        <w:rPr>
          <w:b/>
        </w:rPr>
      </w:pPr>
      <w:r w:rsidRPr="00002A73">
        <w:rPr>
          <w:b/>
        </w:rPr>
        <w:t xml:space="preserve">  PLANI I AKTIVITETEVE PËR SECILIN TREMUJOR</w:t>
      </w:r>
    </w:p>
    <w:p w:rsidR="00002A73" w:rsidRPr="00002A73" w:rsidRDefault="00002A73" w:rsidP="00002A73">
      <w:pPr>
        <w:pStyle w:val="ListParagraph"/>
        <w:rPr>
          <w:b/>
        </w:rPr>
      </w:pPr>
    </w:p>
    <w:p w:rsidR="00002A73" w:rsidRDefault="00002A73" w:rsidP="00002A73">
      <w:pPr>
        <w:spacing w:after="0"/>
        <w:ind w:left="360"/>
        <w:jc w:val="both"/>
      </w:pPr>
      <w:proofErr w:type="spellStart"/>
      <w:r w:rsidRPr="00002A73">
        <w:rPr>
          <w:b/>
        </w:rPr>
        <w:t>Në</w:t>
      </w:r>
      <w:proofErr w:type="spellEnd"/>
      <w:r w:rsidRPr="00002A73">
        <w:rPr>
          <w:b/>
        </w:rPr>
        <w:t xml:space="preserve"> </w:t>
      </w:r>
      <w:proofErr w:type="spellStart"/>
      <w:r w:rsidRPr="00002A73">
        <w:rPr>
          <w:b/>
        </w:rPr>
        <w:t>tremujorin</w:t>
      </w:r>
      <w:proofErr w:type="spellEnd"/>
      <w:r w:rsidRPr="00002A73">
        <w:rPr>
          <w:b/>
        </w:rPr>
        <w:t xml:space="preserve"> e </w:t>
      </w:r>
      <w:proofErr w:type="spellStart"/>
      <w:r w:rsidRPr="00002A73">
        <w:rPr>
          <w:b/>
        </w:rPr>
        <w:t>parë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2025, </w:t>
      </w:r>
      <w:proofErr w:type="spellStart"/>
      <w:r>
        <w:t>Drejtoria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Urbanizëm</w:t>
      </w:r>
      <w:proofErr w:type="spellEnd"/>
      <w:r>
        <w:t xml:space="preserve">, </w:t>
      </w:r>
      <w:proofErr w:type="spellStart"/>
      <w:r>
        <w:t>Planifikim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Mbrojtje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Mjedisit</w:t>
      </w:r>
      <w:proofErr w:type="spellEnd"/>
      <w:r>
        <w:t xml:space="preserve"> </w:t>
      </w:r>
      <w:proofErr w:type="spellStart"/>
      <w:r>
        <w:t>planifikon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shqyrtojë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kërkesat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qytetarët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afatin</w:t>
      </w:r>
      <w:proofErr w:type="spellEnd"/>
      <w:r>
        <w:t xml:space="preserve"> minimal </w:t>
      </w:r>
      <w:proofErr w:type="spellStart"/>
      <w:r>
        <w:t>ligjor</w:t>
      </w:r>
      <w:proofErr w:type="spellEnd"/>
      <w:r>
        <w:t xml:space="preserve"> </w:t>
      </w:r>
      <w:proofErr w:type="spellStart"/>
      <w:r>
        <w:t>siç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: </w:t>
      </w:r>
      <w:proofErr w:type="spellStart"/>
      <w:r>
        <w:t>leje</w:t>
      </w:r>
      <w:proofErr w:type="spellEnd"/>
      <w:r>
        <w:t xml:space="preserve"> </w:t>
      </w:r>
      <w:proofErr w:type="spellStart"/>
      <w:r>
        <w:t>ndërtimore</w:t>
      </w:r>
      <w:proofErr w:type="spellEnd"/>
      <w:r>
        <w:t xml:space="preserve">, </w:t>
      </w:r>
      <w:proofErr w:type="spellStart"/>
      <w:r>
        <w:t>leje</w:t>
      </w:r>
      <w:proofErr w:type="spellEnd"/>
      <w:r>
        <w:t xml:space="preserve"> </w:t>
      </w:r>
      <w:proofErr w:type="spellStart"/>
      <w:r>
        <w:t>rrënimi</w:t>
      </w:r>
      <w:proofErr w:type="spellEnd"/>
      <w:r>
        <w:t xml:space="preserve">, </w:t>
      </w:r>
      <w:proofErr w:type="spellStart"/>
      <w:r>
        <w:t>kushte</w:t>
      </w:r>
      <w:proofErr w:type="spellEnd"/>
      <w:r>
        <w:t xml:space="preserve"> </w:t>
      </w:r>
      <w:proofErr w:type="spellStart"/>
      <w:r>
        <w:t>ndërtimore</w:t>
      </w:r>
      <w:proofErr w:type="spellEnd"/>
      <w:r>
        <w:t xml:space="preserve">, </w:t>
      </w:r>
      <w:proofErr w:type="spellStart"/>
      <w:r>
        <w:t>leje</w:t>
      </w:r>
      <w:proofErr w:type="spellEnd"/>
      <w:r>
        <w:t xml:space="preserve"> </w:t>
      </w:r>
      <w:proofErr w:type="spellStart"/>
      <w:r>
        <w:t>mjedisore</w:t>
      </w:r>
      <w:proofErr w:type="spellEnd"/>
      <w:r>
        <w:t xml:space="preserve"> </w:t>
      </w:r>
      <w:proofErr w:type="spellStart"/>
      <w:r>
        <w:t>komunale</w:t>
      </w:r>
      <w:proofErr w:type="spellEnd"/>
      <w:r>
        <w:t xml:space="preserve">, </w:t>
      </w:r>
      <w:proofErr w:type="spellStart"/>
      <w:r>
        <w:t>vërtetimet</w:t>
      </w:r>
      <w:proofErr w:type="spellEnd"/>
      <w:r>
        <w:t xml:space="preserve"> </w:t>
      </w:r>
      <w:proofErr w:type="spellStart"/>
      <w:r>
        <w:t>urbanistike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certifikatat</w:t>
      </w:r>
      <w:proofErr w:type="spellEnd"/>
      <w:r>
        <w:t xml:space="preserve"> e </w:t>
      </w:r>
      <w:proofErr w:type="spellStart"/>
      <w:r>
        <w:t>përdorimit</w:t>
      </w:r>
      <w:proofErr w:type="spellEnd"/>
      <w:r>
        <w:t xml:space="preserve">. Po </w:t>
      </w:r>
      <w:proofErr w:type="spellStart"/>
      <w:r>
        <w:t>ashtu</w:t>
      </w:r>
      <w:proofErr w:type="spellEnd"/>
      <w:r>
        <w:t xml:space="preserve">, </w:t>
      </w:r>
      <w:proofErr w:type="spellStart"/>
      <w:r>
        <w:t>synohet</w:t>
      </w:r>
      <w:proofErr w:type="spellEnd"/>
      <w:r>
        <w:t xml:space="preserve"> </w:t>
      </w:r>
      <w:proofErr w:type="spellStart"/>
      <w:r>
        <w:t>rritja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hyrave</w:t>
      </w:r>
      <w:proofErr w:type="spellEnd"/>
      <w:r>
        <w:t xml:space="preserve"> </w:t>
      </w:r>
      <w:proofErr w:type="spellStart"/>
      <w:r>
        <w:t>vetanake</w:t>
      </w:r>
      <w:proofErr w:type="spellEnd"/>
      <w:r>
        <w:t xml:space="preserve"> </w:t>
      </w:r>
      <w:proofErr w:type="spellStart"/>
      <w:r>
        <w:t>përmes</w:t>
      </w:r>
      <w:proofErr w:type="spellEnd"/>
      <w:r>
        <w:t xml:space="preserve"> </w:t>
      </w:r>
      <w:proofErr w:type="spellStart"/>
      <w:r>
        <w:t>lëshimit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lejeve</w:t>
      </w:r>
      <w:proofErr w:type="spellEnd"/>
      <w:r>
        <w:t xml:space="preserve"> </w:t>
      </w:r>
      <w:proofErr w:type="spellStart"/>
      <w:r>
        <w:t>ndërtimore</w:t>
      </w:r>
      <w:proofErr w:type="spellEnd"/>
      <w:r>
        <w:t xml:space="preserve">, </w:t>
      </w:r>
      <w:proofErr w:type="spellStart"/>
      <w:r>
        <w:t>lejeve</w:t>
      </w:r>
      <w:proofErr w:type="spellEnd"/>
      <w:r>
        <w:t xml:space="preserve"> </w:t>
      </w:r>
      <w:proofErr w:type="spellStart"/>
      <w:r>
        <w:t>mjedisore</w:t>
      </w:r>
      <w:proofErr w:type="spellEnd"/>
      <w:r>
        <w:t xml:space="preserve"> </w:t>
      </w:r>
      <w:proofErr w:type="spellStart"/>
      <w:r>
        <w:t>komunale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legalizimin</w:t>
      </w:r>
      <w:proofErr w:type="spellEnd"/>
      <w:r>
        <w:t xml:space="preserve"> e </w:t>
      </w:r>
      <w:proofErr w:type="spellStart"/>
      <w:r>
        <w:t>objekteve</w:t>
      </w:r>
      <w:proofErr w:type="spellEnd"/>
      <w:r>
        <w:t xml:space="preserve"> pa </w:t>
      </w:r>
      <w:proofErr w:type="spellStart"/>
      <w:r>
        <w:t>leje</w:t>
      </w:r>
      <w:proofErr w:type="spellEnd"/>
      <w:r>
        <w:t>.</w:t>
      </w:r>
    </w:p>
    <w:p w:rsidR="00002A73" w:rsidRDefault="00002A73" w:rsidP="00002A73">
      <w:pPr>
        <w:spacing w:after="0"/>
        <w:jc w:val="both"/>
      </w:pPr>
    </w:p>
    <w:p w:rsidR="00002A73" w:rsidRDefault="00002A73" w:rsidP="00002A73">
      <w:pPr>
        <w:spacing w:after="0"/>
        <w:jc w:val="both"/>
      </w:pPr>
      <w:proofErr w:type="spellStart"/>
      <w:r>
        <w:t>Gjatë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periudhe</w:t>
      </w:r>
      <w:proofErr w:type="spellEnd"/>
      <w:r>
        <w:t xml:space="preserve">, </w:t>
      </w:r>
      <w:proofErr w:type="spellStart"/>
      <w:r>
        <w:t>planifikohen</w:t>
      </w:r>
      <w:proofErr w:type="spellEnd"/>
      <w:r>
        <w:t>:</w:t>
      </w:r>
    </w:p>
    <w:p w:rsidR="00002A73" w:rsidRDefault="00002A73" w:rsidP="00002A73">
      <w:pPr>
        <w:spacing w:after="0"/>
        <w:jc w:val="both"/>
      </w:pPr>
    </w:p>
    <w:p w:rsidR="00002A73" w:rsidRDefault="00002A73" w:rsidP="00002A73">
      <w:pPr>
        <w:spacing w:after="0"/>
        <w:jc w:val="both"/>
      </w:pPr>
      <w:proofErr w:type="spellStart"/>
      <w:r>
        <w:t>Miratimi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Hartës</w:t>
      </w:r>
      <w:proofErr w:type="spellEnd"/>
      <w:r>
        <w:t xml:space="preserve"> </w:t>
      </w:r>
      <w:proofErr w:type="spellStart"/>
      <w:r>
        <w:t>Zonale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>;</w:t>
      </w:r>
    </w:p>
    <w:p w:rsidR="00002A73" w:rsidRDefault="00002A73" w:rsidP="00002A73">
      <w:pPr>
        <w:spacing w:after="0"/>
        <w:jc w:val="both"/>
      </w:pPr>
      <w:proofErr w:type="spellStart"/>
      <w:r>
        <w:t>Përgatitjet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fillimin</w:t>
      </w:r>
      <w:proofErr w:type="spellEnd"/>
      <w:r>
        <w:t xml:space="preserve"> e </w:t>
      </w:r>
      <w:proofErr w:type="spellStart"/>
      <w:r>
        <w:t>punimeve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kapitale</w:t>
      </w:r>
      <w:proofErr w:type="spellEnd"/>
      <w:r>
        <w:t>;</w:t>
      </w:r>
    </w:p>
    <w:p w:rsidR="00002A73" w:rsidRDefault="00002A73" w:rsidP="00002A73">
      <w:pPr>
        <w:spacing w:after="0"/>
        <w:jc w:val="both"/>
      </w:pPr>
      <w:proofErr w:type="spellStart"/>
      <w:r>
        <w:t>Shënimi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Ditës</w:t>
      </w:r>
      <w:proofErr w:type="spellEnd"/>
      <w:r>
        <w:t xml:space="preserve"> </w:t>
      </w:r>
      <w:proofErr w:type="spellStart"/>
      <w:r>
        <w:t>Botërore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Ujit</w:t>
      </w:r>
      <w:proofErr w:type="spellEnd"/>
      <w:r>
        <w:t>.</w:t>
      </w:r>
    </w:p>
    <w:p w:rsidR="00002A73" w:rsidRDefault="00002A73" w:rsidP="00002A73">
      <w:pPr>
        <w:spacing w:after="0"/>
        <w:jc w:val="both"/>
      </w:pPr>
      <w:r>
        <w:t xml:space="preserve"> </w:t>
      </w:r>
    </w:p>
    <w:p w:rsidR="00002A73" w:rsidRPr="004C5585" w:rsidRDefault="00002A73" w:rsidP="00002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lastRenderedPageBreak/>
        <w:t>Në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tremujorin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dytë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Drejtoria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Urbanizëm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Planifikim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Mbrojtje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Mjedisit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planifikon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shqyrtojë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kërkesat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qytetarët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afatin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minimal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ligjor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siç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leje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ndërtimore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leje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rrënimi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kushte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ndërtimore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leje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mjedisore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komunale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vërtetimet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urbanistike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certifikatat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përdorimit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2A73" w:rsidRPr="004C5585" w:rsidRDefault="00002A73" w:rsidP="00002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kësaj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periudhe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planifikohen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2A73" w:rsidRPr="004C5585" w:rsidRDefault="00002A73" w:rsidP="00002A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Mbikëqyrja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projekteve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kapitale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cilësinë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punimeve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realizimin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projekteve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2A73" w:rsidRPr="004C5585" w:rsidRDefault="00002A73" w:rsidP="00002A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Shënimi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Ditës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Tokës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22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prill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2A73" w:rsidRPr="004C5585" w:rsidRDefault="00002A73" w:rsidP="00002A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Shënimi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Ditës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Botërore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Mjedisit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4C5585">
        <w:rPr>
          <w:rFonts w:ascii="Times New Roman" w:eastAsia="Times New Roman" w:hAnsi="Times New Roman" w:cs="Times New Roman"/>
          <w:sz w:val="24"/>
          <w:szCs w:val="24"/>
        </w:rPr>
        <w:t>qershor</w:t>
      </w:r>
      <w:proofErr w:type="spellEnd"/>
      <w:r w:rsidRPr="004C55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2A73" w:rsidRDefault="00002A73" w:rsidP="00002A73">
      <w:pPr>
        <w:spacing w:after="0"/>
        <w:jc w:val="both"/>
      </w:pPr>
    </w:p>
    <w:p w:rsidR="00002A73" w:rsidRDefault="00002A73" w:rsidP="00002A73">
      <w:pPr>
        <w:spacing w:after="0"/>
        <w:jc w:val="both"/>
      </w:pPr>
      <w:proofErr w:type="spellStart"/>
      <w:r w:rsidRPr="00446D50">
        <w:rPr>
          <w:b/>
        </w:rPr>
        <w:t>Në</w:t>
      </w:r>
      <w:proofErr w:type="spellEnd"/>
      <w:r w:rsidRPr="00446D50">
        <w:rPr>
          <w:b/>
        </w:rPr>
        <w:t xml:space="preserve"> </w:t>
      </w:r>
      <w:proofErr w:type="spellStart"/>
      <w:r w:rsidRPr="00446D50">
        <w:rPr>
          <w:b/>
        </w:rPr>
        <w:t>tremujorin</w:t>
      </w:r>
      <w:proofErr w:type="spellEnd"/>
      <w:r w:rsidRPr="00446D50">
        <w:rPr>
          <w:b/>
        </w:rPr>
        <w:t xml:space="preserve"> e </w:t>
      </w:r>
      <w:proofErr w:type="spellStart"/>
      <w:r w:rsidRPr="00446D50">
        <w:rPr>
          <w:b/>
        </w:rPr>
        <w:t>tretë</w:t>
      </w:r>
      <w:proofErr w:type="spellEnd"/>
      <w:r w:rsidRPr="00446D50">
        <w:t xml:space="preserve">, </w:t>
      </w:r>
      <w:proofErr w:type="spellStart"/>
      <w:r w:rsidRPr="00446D50">
        <w:t>Drejtoria</w:t>
      </w:r>
      <w:proofErr w:type="spellEnd"/>
      <w:r w:rsidRPr="00446D50">
        <w:t xml:space="preserve"> </w:t>
      </w:r>
      <w:proofErr w:type="spellStart"/>
      <w:r w:rsidRPr="00446D50">
        <w:t>për</w:t>
      </w:r>
      <w:proofErr w:type="spellEnd"/>
      <w:r w:rsidRPr="00446D50">
        <w:t xml:space="preserve"> </w:t>
      </w:r>
      <w:proofErr w:type="spellStart"/>
      <w:r w:rsidRPr="00446D50">
        <w:t>Urbanizëm</w:t>
      </w:r>
      <w:proofErr w:type="spellEnd"/>
      <w:r w:rsidRPr="00446D50">
        <w:t xml:space="preserve">, </w:t>
      </w:r>
      <w:proofErr w:type="spellStart"/>
      <w:r w:rsidRPr="00446D50">
        <w:t>Planifikim</w:t>
      </w:r>
      <w:proofErr w:type="spellEnd"/>
      <w:r w:rsidRPr="00446D50">
        <w:t xml:space="preserve"> </w:t>
      </w:r>
      <w:proofErr w:type="spellStart"/>
      <w:r w:rsidRPr="00446D50">
        <w:t>dhe</w:t>
      </w:r>
      <w:proofErr w:type="spellEnd"/>
      <w:r w:rsidRPr="00446D50">
        <w:t xml:space="preserve"> </w:t>
      </w:r>
      <w:proofErr w:type="spellStart"/>
      <w:r w:rsidRPr="00446D50">
        <w:t>Mbrojtje</w:t>
      </w:r>
      <w:proofErr w:type="spellEnd"/>
      <w:r w:rsidRPr="00446D50">
        <w:t xml:space="preserve"> </w:t>
      </w:r>
      <w:proofErr w:type="spellStart"/>
      <w:r w:rsidRPr="00446D50">
        <w:t>të</w:t>
      </w:r>
      <w:proofErr w:type="spellEnd"/>
      <w:r w:rsidRPr="00446D50">
        <w:t xml:space="preserve"> </w:t>
      </w:r>
      <w:proofErr w:type="spellStart"/>
      <w:r w:rsidRPr="00446D50">
        <w:t>Mjedisit</w:t>
      </w:r>
      <w:proofErr w:type="spellEnd"/>
      <w:r w:rsidRPr="00446D50">
        <w:t xml:space="preserve"> do </w:t>
      </w:r>
      <w:proofErr w:type="spellStart"/>
      <w:r w:rsidRPr="00446D50">
        <w:t>të</w:t>
      </w:r>
      <w:proofErr w:type="spellEnd"/>
      <w:r w:rsidRPr="00446D50">
        <w:t xml:space="preserve"> </w:t>
      </w:r>
      <w:proofErr w:type="spellStart"/>
      <w:r w:rsidRPr="00446D50">
        <w:t>shqyrtojë</w:t>
      </w:r>
      <w:proofErr w:type="spellEnd"/>
      <w:r w:rsidRPr="00446D50">
        <w:t xml:space="preserve"> </w:t>
      </w:r>
      <w:proofErr w:type="spellStart"/>
      <w:r w:rsidRPr="00446D50">
        <w:t>të</w:t>
      </w:r>
      <w:proofErr w:type="spellEnd"/>
      <w:r w:rsidRPr="00446D50">
        <w:t xml:space="preserve"> </w:t>
      </w:r>
      <w:proofErr w:type="spellStart"/>
      <w:r w:rsidRPr="00446D50">
        <w:t>gjithë</w:t>
      </w:r>
      <w:proofErr w:type="spellEnd"/>
      <w:r w:rsidRPr="00446D50">
        <w:t xml:space="preserve"> </w:t>
      </w:r>
      <w:proofErr w:type="spellStart"/>
      <w:r w:rsidRPr="00446D50">
        <w:t>kërkesat</w:t>
      </w:r>
      <w:proofErr w:type="spellEnd"/>
      <w:r w:rsidRPr="00446D50">
        <w:t xml:space="preserve"> </w:t>
      </w:r>
      <w:proofErr w:type="spellStart"/>
      <w:r w:rsidRPr="00446D50">
        <w:t>nga</w:t>
      </w:r>
      <w:proofErr w:type="spellEnd"/>
      <w:r w:rsidRPr="00446D50">
        <w:t xml:space="preserve"> </w:t>
      </w:r>
      <w:proofErr w:type="spellStart"/>
      <w:r w:rsidRPr="00446D50">
        <w:t>qytetarët</w:t>
      </w:r>
      <w:proofErr w:type="spellEnd"/>
      <w:r w:rsidRPr="00446D50">
        <w:t xml:space="preserve"> </w:t>
      </w:r>
      <w:proofErr w:type="spellStart"/>
      <w:r w:rsidRPr="00446D50">
        <w:t>në</w:t>
      </w:r>
      <w:proofErr w:type="spellEnd"/>
      <w:r w:rsidRPr="00446D50">
        <w:t xml:space="preserve"> </w:t>
      </w:r>
      <w:proofErr w:type="spellStart"/>
      <w:r w:rsidRPr="00446D50">
        <w:t>afatin</w:t>
      </w:r>
      <w:proofErr w:type="spellEnd"/>
      <w:r w:rsidRPr="00446D50">
        <w:t xml:space="preserve"> minimal </w:t>
      </w:r>
      <w:proofErr w:type="spellStart"/>
      <w:r w:rsidRPr="00446D50">
        <w:t>ligjor</w:t>
      </w:r>
      <w:proofErr w:type="spellEnd"/>
      <w:r w:rsidRPr="00446D50">
        <w:t xml:space="preserve">, </w:t>
      </w:r>
      <w:proofErr w:type="spellStart"/>
      <w:r w:rsidRPr="00446D50">
        <w:t>siç</w:t>
      </w:r>
      <w:proofErr w:type="spellEnd"/>
      <w:r w:rsidRPr="00446D50">
        <w:t xml:space="preserve"> </w:t>
      </w:r>
      <w:proofErr w:type="spellStart"/>
      <w:r w:rsidRPr="00446D50">
        <w:t>janë</w:t>
      </w:r>
      <w:proofErr w:type="spellEnd"/>
      <w:r w:rsidRPr="00446D50">
        <w:t xml:space="preserve">: </w:t>
      </w:r>
      <w:proofErr w:type="spellStart"/>
      <w:r w:rsidRPr="00446D50">
        <w:t>leje</w:t>
      </w:r>
      <w:proofErr w:type="spellEnd"/>
      <w:r w:rsidRPr="00446D50">
        <w:t xml:space="preserve"> </w:t>
      </w:r>
      <w:proofErr w:type="spellStart"/>
      <w:r w:rsidRPr="00446D50">
        <w:t>ndërtimore</w:t>
      </w:r>
      <w:proofErr w:type="spellEnd"/>
      <w:r w:rsidRPr="00446D50">
        <w:t xml:space="preserve">, </w:t>
      </w:r>
      <w:proofErr w:type="spellStart"/>
      <w:r w:rsidRPr="00446D50">
        <w:t>leje</w:t>
      </w:r>
      <w:proofErr w:type="spellEnd"/>
      <w:r w:rsidRPr="00446D50">
        <w:t xml:space="preserve"> </w:t>
      </w:r>
      <w:proofErr w:type="spellStart"/>
      <w:r w:rsidRPr="00446D50">
        <w:t>rrënimi</w:t>
      </w:r>
      <w:proofErr w:type="spellEnd"/>
      <w:r w:rsidRPr="00446D50">
        <w:t xml:space="preserve">, </w:t>
      </w:r>
      <w:proofErr w:type="spellStart"/>
      <w:r w:rsidRPr="00446D50">
        <w:t>kushte</w:t>
      </w:r>
      <w:proofErr w:type="spellEnd"/>
      <w:r w:rsidRPr="00446D50">
        <w:t xml:space="preserve"> </w:t>
      </w:r>
      <w:proofErr w:type="spellStart"/>
      <w:r w:rsidRPr="00446D50">
        <w:t>ndërtimore</w:t>
      </w:r>
      <w:proofErr w:type="spellEnd"/>
      <w:r w:rsidRPr="00446D50">
        <w:t xml:space="preserve">, </w:t>
      </w:r>
      <w:proofErr w:type="spellStart"/>
      <w:r w:rsidRPr="00446D50">
        <w:t>leje</w:t>
      </w:r>
      <w:proofErr w:type="spellEnd"/>
      <w:r w:rsidRPr="00446D50">
        <w:t xml:space="preserve"> </w:t>
      </w:r>
      <w:proofErr w:type="spellStart"/>
      <w:r w:rsidRPr="00446D50">
        <w:t>mjedisore</w:t>
      </w:r>
      <w:proofErr w:type="spellEnd"/>
      <w:r w:rsidRPr="00446D50">
        <w:t xml:space="preserve"> </w:t>
      </w:r>
      <w:proofErr w:type="spellStart"/>
      <w:r w:rsidRPr="00446D50">
        <w:t>komunale</w:t>
      </w:r>
      <w:proofErr w:type="spellEnd"/>
      <w:r w:rsidRPr="00446D50">
        <w:t xml:space="preserve">, </w:t>
      </w:r>
      <w:proofErr w:type="spellStart"/>
      <w:r w:rsidRPr="00446D50">
        <w:t>vërtetimet</w:t>
      </w:r>
      <w:proofErr w:type="spellEnd"/>
      <w:r w:rsidRPr="00446D50">
        <w:t xml:space="preserve"> </w:t>
      </w:r>
      <w:proofErr w:type="spellStart"/>
      <w:r w:rsidRPr="00446D50">
        <w:t>urbanistike</w:t>
      </w:r>
      <w:proofErr w:type="spellEnd"/>
      <w:r w:rsidRPr="00446D50">
        <w:t xml:space="preserve"> </w:t>
      </w:r>
      <w:proofErr w:type="spellStart"/>
      <w:r w:rsidRPr="00446D50">
        <w:t>dhe</w:t>
      </w:r>
      <w:proofErr w:type="spellEnd"/>
      <w:r w:rsidRPr="00446D50">
        <w:t xml:space="preserve"> </w:t>
      </w:r>
      <w:proofErr w:type="spellStart"/>
      <w:r w:rsidRPr="00446D50">
        <w:t>certifikatat</w:t>
      </w:r>
      <w:proofErr w:type="spellEnd"/>
      <w:r w:rsidRPr="00446D50">
        <w:t xml:space="preserve"> e </w:t>
      </w:r>
      <w:proofErr w:type="spellStart"/>
      <w:r w:rsidRPr="00446D50">
        <w:t>përdorimit</w:t>
      </w:r>
      <w:proofErr w:type="spellEnd"/>
      <w:r w:rsidRPr="00446D50">
        <w:t xml:space="preserve">. Po </w:t>
      </w:r>
      <w:proofErr w:type="spellStart"/>
      <w:r w:rsidRPr="00446D50">
        <w:t>ashtu</w:t>
      </w:r>
      <w:proofErr w:type="spellEnd"/>
      <w:r w:rsidRPr="00446D50">
        <w:t xml:space="preserve">, do </w:t>
      </w:r>
      <w:proofErr w:type="spellStart"/>
      <w:r w:rsidRPr="00446D50">
        <w:t>të</w:t>
      </w:r>
      <w:proofErr w:type="spellEnd"/>
      <w:r w:rsidRPr="00446D50">
        <w:t xml:space="preserve"> </w:t>
      </w:r>
      <w:proofErr w:type="spellStart"/>
      <w:r w:rsidRPr="00446D50">
        <w:t>vazhdojë</w:t>
      </w:r>
      <w:proofErr w:type="spellEnd"/>
      <w:r w:rsidRPr="00446D50">
        <w:t xml:space="preserve"> </w:t>
      </w:r>
      <w:proofErr w:type="spellStart"/>
      <w:r w:rsidRPr="00446D50">
        <w:t>mbikëqyrja</w:t>
      </w:r>
      <w:proofErr w:type="spellEnd"/>
      <w:r w:rsidRPr="00446D50">
        <w:t xml:space="preserve"> e </w:t>
      </w:r>
      <w:proofErr w:type="spellStart"/>
      <w:r w:rsidRPr="00446D50">
        <w:t>projekteve</w:t>
      </w:r>
      <w:proofErr w:type="spellEnd"/>
      <w:r w:rsidRPr="00446D50">
        <w:t xml:space="preserve"> </w:t>
      </w:r>
      <w:proofErr w:type="spellStart"/>
      <w:r w:rsidRPr="00446D50">
        <w:t>kapitale</w:t>
      </w:r>
      <w:proofErr w:type="spellEnd"/>
      <w:r w:rsidRPr="00446D50">
        <w:t xml:space="preserve"> </w:t>
      </w:r>
      <w:proofErr w:type="spellStart"/>
      <w:r w:rsidRPr="00446D50">
        <w:t>për</w:t>
      </w:r>
      <w:proofErr w:type="spellEnd"/>
      <w:r w:rsidRPr="00446D50">
        <w:t xml:space="preserve"> </w:t>
      </w:r>
      <w:proofErr w:type="spellStart"/>
      <w:r w:rsidRPr="00446D50">
        <w:t>cilësinë</w:t>
      </w:r>
      <w:proofErr w:type="spellEnd"/>
      <w:r w:rsidRPr="00446D50">
        <w:t xml:space="preserve"> e </w:t>
      </w:r>
      <w:proofErr w:type="spellStart"/>
      <w:r w:rsidRPr="00446D50">
        <w:t>punimeve</w:t>
      </w:r>
      <w:proofErr w:type="spellEnd"/>
      <w:r w:rsidRPr="00446D50">
        <w:t xml:space="preserve"> </w:t>
      </w:r>
      <w:proofErr w:type="spellStart"/>
      <w:r w:rsidRPr="00446D50">
        <w:t>dhe</w:t>
      </w:r>
      <w:proofErr w:type="spellEnd"/>
      <w:r w:rsidRPr="00446D50">
        <w:t xml:space="preserve"> </w:t>
      </w:r>
      <w:proofErr w:type="spellStart"/>
      <w:r w:rsidRPr="00446D50">
        <w:t>realizimin</w:t>
      </w:r>
      <w:proofErr w:type="spellEnd"/>
      <w:r w:rsidRPr="00446D50">
        <w:t xml:space="preserve"> e </w:t>
      </w:r>
      <w:proofErr w:type="spellStart"/>
      <w:r w:rsidRPr="00446D50">
        <w:t>tyre</w:t>
      </w:r>
      <w:proofErr w:type="spellEnd"/>
      <w:r w:rsidRPr="00446D50">
        <w:t xml:space="preserve"> </w:t>
      </w:r>
      <w:proofErr w:type="spellStart"/>
      <w:r w:rsidRPr="00446D50">
        <w:t>sipas</w:t>
      </w:r>
      <w:proofErr w:type="spellEnd"/>
      <w:r w:rsidRPr="00446D50">
        <w:t xml:space="preserve"> </w:t>
      </w:r>
      <w:proofErr w:type="spellStart"/>
      <w:r w:rsidRPr="00446D50">
        <w:t>projekteve</w:t>
      </w:r>
      <w:proofErr w:type="spellEnd"/>
      <w:r w:rsidRPr="00446D50">
        <w:t>.</w:t>
      </w:r>
    </w:p>
    <w:p w:rsidR="00002A73" w:rsidRDefault="00002A73" w:rsidP="00002A73">
      <w:pPr>
        <w:spacing w:after="0"/>
        <w:jc w:val="both"/>
        <w:rPr>
          <w:b/>
        </w:rPr>
      </w:pPr>
    </w:p>
    <w:p w:rsidR="00002A73" w:rsidRPr="00446D50" w:rsidRDefault="00002A73" w:rsidP="00002A73">
      <w:pPr>
        <w:spacing w:after="0"/>
        <w:jc w:val="both"/>
      </w:pPr>
      <w:proofErr w:type="spellStart"/>
      <w:r w:rsidRPr="00446D50">
        <w:rPr>
          <w:b/>
        </w:rPr>
        <w:t>Në</w:t>
      </w:r>
      <w:proofErr w:type="spellEnd"/>
      <w:r w:rsidRPr="00446D50">
        <w:rPr>
          <w:b/>
        </w:rPr>
        <w:t xml:space="preserve"> </w:t>
      </w:r>
      <w:proofErr w:type="spellStart"/>
      <w:r w:rsidRPr="00446D50">
        <w:rPr>
          <w:b/>
        </w:rPr>
        <w:t>tremujorin</w:t>
      </w:r>
      <w:proofErr w:type="spellEnd"/>
      <w:r w:rsidRPr="00446D50">
        <w:rPr>
          <w:b/>
        </w:rPr>
        <w:t xml:space="preserve"> e </w:t>
      </w:r>
      <w:proofErr w:type="spellStart"/>
      <w:r w:rsidRPr="00446D50">
        <w:rPr>
          <w:b/>
        </w:rPr>
        <w:t>katërt</w:t>
      </w:r>
      <w:proofErr w:type="spellEnd"/>
      <w:r w:rsidRPr="00446D50">
        <w:t xml:space="preserve">, </w:t>
      </w:r>
      <w:proofErr w:type="spellStart"/>
      <w:r w:rsidRPr="00446D50">
        <w:t>fokusi</w:t>
      </w:r>
      <w:proofErr w:type="spellEnd"/>
      <w:r w:rsidRPr="00446D50">
        <w:t xml:space="preserve"> </w:t>
      </w:r>
      <w:proofErr w:type="spellStart"/>
      <w:r w:rsidRPr="00446D50">
        <w:t>gjatë</w:t>
      </w:r>
      <w:proofErr w:type="spellEnd"/>
      <w:r w:rsidRPr="00446D50">
        <w:t xml:space="preserve"> </w:t>
      </w:r>
      <w:proofErr w:type="spellStart"/>
      <w:r w:rsidRPr="00446D50">
        <w:t>periudhës</w:t>
      </w:r>
      <w:proofErr w:type="spellEnd"/>
      <w:r w:rsidRPr="00446D50">
        <w:t xml:space="preserve"> </w:t>
      </w:r>
      <w:proofErr w:type="spellStart"/>
      <w:r w:rsidRPr="00446D50">
        <w:t>së</w:t>
      </w:r>
      <w:proofErr w:type="spellEnd"/>
      <w:r w:rsidRPr="00446D50">
        <w:t xml:space="preserve"> </w:t>
      </w:r>
      <w:proofErr w:type="spellStart"/>
      <w:r w:rsidRPr="00446D50">
        <w:t>fundit</w:t>
      </w:r>
      <w:proofErr w:type="spellEnd"/>
      <w:r w:rsidRPr="00446D50">
        <w:t xml:space="preserve"> </w:t>
      </w:r>
      <w:proofErr w:type="spellStart"/>
      <w:r w:rsidRPr="00446D50">
        <w:t>të</w:t>
      </w:r>
      <w:proofErr w:type="spellEnd"/>
      <w:r w:rsidRPr="00446D50">
        <w:t xml:space="preserve"> </w:t>
      </w:r>
      <w:proofErr w:type="spellStart"/>
      <w:r w:rsidRPr="00446D50">
        <w:t>vitit</w:t>
      </w:r>
      <w:proofErr w:type="spellEnd"/>
      <w:r w:rsidRPr="00446D50">
        <w:t xml:space="preserve"> do </w:t>
      </w:r>
      <w:proofErr w:type="spellStart"/>
      <w:r w:rsidRPr="00446D50">
        <w:t>të</w:t>
      </w:r>
      <w:proofErr w:type="spellEnd"/>
      <w:r w:rsidRPr="00446D50">
        <w:t xml:space="preserve"> </w:t>
      </w:r>
      <w:proofErr w:type="spellStart"/>
      <w:r w:rsidRPr="00446D50">
        <w:t>jetë</w:t>
      </w:r>
      <w:proofErr w:type="spellEnd"/>
      <w:r w:rsidRPr="00446D50">
        <w:t xml:space="preserve"> </w:t>
      </w:r>
      <w:proofErr w:type="spellStart"/>
      <w:r w:rsidRPr="00446D50">
        <w:t>menaxhimi</w:t>
      </w:r>
      <w:proofErr w:type="spellEnd"/>
      <w:r w:rsidRPr="00446D50">
        <w:t xml:space="preserve"> </w:t>
      </w:r>
      <w:proofErr w:type="spellStart"/>
      <w:r w:rsidRPr="00446D50">
        <w:t>sa</w:t>
      </w:r>
      <w:proofErr w:type="spellEnd"/>
      <w:r w:rsidRPr="00446D50">
        <w:t xml:space="preserve"> </w:t>
      </w:r>
      <w:proofErr w:type="spellStart"/>
      <w:r w:rsidRPr="00446D50">
        <w:t>më</w:t>
      </w:r>
      <w:proofErr w:type="spellEnd"/>
      <w:r w:rsidRPr="00446D50">
        <w:t xml:space="preserve"> </w:t>
      </w:r>
      <w:proofErr w:type="spellStart"/>
      <w:r w:rsidRPr="00446D50">
        <w:t>efektiv</w:t>
      </w:r>
      <w:proofErr w:type="spellEnd"/>
      <w:r w:rsidRPr="00446D50">
        <w:t xml:space="preserve"> </w:t>
      </w:r>
      <w:proofErr w:type="spellStart"/>
      <w:r w:rsidRPr="00446D50">
        <w:t>i</w:t>
      </w:r>
      <w:proofErr w:type="spellEnd"/>
      <w:r w:rsidRPr="00446D50">
        <w:t xml:space="preserve"> </w:t>
      </w:r>
      <w:proofErr w:type="spellStart"/>
      <w:r w:rsidRPr="00446D50">
        <w:t>projekteve</w:t>
      </w:r>
      <w:proofErr w:type="spellEnd"/>
      <w:r w:rsidRPr="00446D50">
        <w:t xml:space="preserve"> </w:t>
      </w:r>
      <w:proofErr w:type="spellStart"/>
      <w:r w:rsidRPr="00446D50">
        <w:t>kapitale</w:t>
      </w:r>
      <w:proofErr w:type="spellEnd"/>
      <w:r w:rsidRPr="00446D50">
        <w:t xml:space="preserve"> </w:t>
      </w:r>
      <w:proofErr w:type="spellStart"/>
      <w:r w:rsidRPr="00446D50">
        <w:t>të</w:t>
      </w:r>
      <w:proofErr w:type="spellEnd"/>
      <w:r w:rsidRPr="00446D50">
        <w:t xml:space="preserve"> </w:t>
      </w:r>
      <w:proofErr w:type="spellStart"/>
      <w:r w:rsidRPr="00446D50">
        <w:t>menaxhuara</w:t>
      </w:r>
      <w:proofErr w:type="spellEnd"/>
      <w:r w:rsidRPr="00446D50">
        <w:t xml:space="preserve"> </w:t>
      </w:r>
      <w:proofErr w:type="spellStart"/>
      <w:r w:rsidRPr="00446D50">
        <w:t>nga</w:t>
      </w:r>
      <w:proofErr w:type="spellEnd"/>
      <w:r w:rsidRPr="00446D50">
        <w:t xml:space="preserve"> </w:t>
      </w:r>
      <w:proofErr w:type="spellStart"/>
      <w:r w:rsidRPr="00446D50">
        <w:t>Drejtoria</w:t>
      </w:r>
      <w:proofErr w:type="spellEnd"/>
      <w:r w:rsidRPr="00446D50">
        <w:t xml:space="preserve"> </w:t>
      </w:r>
      <w:proofErr w:type="spellStart"/>
      <w:r w:rsidRPr="00446D50">
        <w:t>për</w:t>
      </w:r>
      <w:proofErr w:type="spellEnd"/>
      <w:r w:rsidRPr="00446D50">
        <w:t xml:space="preserve"> </w:t>
      </w:r>
      <w:proofErr w:type="spellStart"/>
      <w:r w:rsidRPr="00446D50">
        <w:t>Urbanizëm</w:t>
      </w:r>
      <w:proofErr w:type="spellEnd"/>
      <w:r w:rsidRPr="00446D50">
        <w:t xml:space="preserve">, </w:t>
      </w:r>
      <w:proofErr w:type="spellStart"/>
      <w:r w:rsidRPr="00446D50">
        <w:t>Planifikim</w:t>
      </w:r>
      <w:proofErr w:type="spellEnd"/>
      <w:r w:rsidRPr="00446D50">
        <w:t xml:space="preserve"> </w:t>
      </w:r>
      <w:proofErr w:type="spellStart"/>
      <w:r w:rsidRPr="00446D50">
        <w:t>dhe</w:t>
      </w:r>
      <w:proofErr w:type="spellEnd"/>
      <w:r w:rsidRPr="00446D50">
        <w:t xml:space="preserve"> </w:t>
      </w:r>
      <w:proofErr w:type="spellStart"/>
      <w:r w:rsidRPr="00446D50">
        <w:t>Mbrojtje</w:t>
      </w:r>
      <w:proofErr w:type="spellEnd"/>
      <w:r w:rsidRPr="00446D50">
        <w:t xml:space="preserve"> </w:t>
      </w:r>
      <w:proofErr w:type="spellStart"/>
      <w:r w:rsidRPr="00446D50">
        <w:t>të</w:t>
      </w:r>
      <w:proofErr w:type="spellEnd"/>
      <w:r w:rsidRPr="00446D50">
        <w:t xml:space="preserve"> </w:t>
      </w:r>
      <w:proofErr w:type="spellStart"/>
      <w:r w:rsidRPr="00446D50">
        <w:t>Mjedisit</w:t>
      </w:r>
      <w:proofErr w:type="spellEnd"/>
      <w:r w:rsidRPr="00446D50">
        <w:t xml:space="preserve">, </w:t>
      </w:r>
      <w:proofErr w:type="spellStart"/>
      <w:r w:rsidRPr="00446D50">
        <w:t>në</w:t>
      </w:r>
      <w:proofErr w:type="spellEnd"/>
      <w:r w:rsidRPr="00446D50">
        <w:t xml:space="preserve"> </w:t>
      </w:r>
      <w:proofErr w:type="spellStart"/>
      <w:r w:rsidRPr="00446D50">
        <w:t>bashkëpunim</w:t>
      </w:r>
      <w:proofErr w:type="spellEnd"/>
      <w:r w:rsidRPr="00446D50">
        <w:t xml:space="preserve"> me </w:t>
      </w:r>
      <w:proofErr w:type="spellStart"/>
      <w:r w:rsidRPr="00446D50">
        <w:t>organin</w:t>
      </w:r>
      <w:proofErr w:type="spellEnd"/>
      <w:r w:rsidRPr="00446D50">
        <w:t xml:space="preserve"> </w:t>
      </w:r>
      <w:proofErr w:type="spellStart"/>
      <w:r w:rsidRPr="00446D50">
        <w:t>mbikëqyrës</w:t>
      </w:r>
      <w:proofErr w:type="spellEnd"/>
      <w:r w:rsidRPr="00446D50">
        <w:t xml:space="preserve"> </w:t>
      </w:r>
      <w:proofErr w:type="spellStart"/>
      <w:r w:rsidRPr="00446D50">
        <w:t>të</w:t>
      </w:r>
      <w:proofErr w:type="spellEnd"/>
      <w:r w:rsidRPr="00446D50">
        <w:t xml:space="preserve"> </w:t>
      </w:r>
      <w:proofErr w:type="spellStart"/>
      <w:r w:rsidRPr="00446D50">
        <w:t>punimeve</w:t>
      </w:r>
      <w:proofErr w:type="spellEnd"/>
      <w:r w:rsidRPr="00446D50">
        <w:t xml:space="preserve">. </w:t>
      </w:r>
      <w:proofErr w:type="spellStart"/>
      <w:r w:rsidRPr="00446D50">
        <w:t>Prioritet</w:t>
      </w:r>
      <w:proofErr w:type="spellEnd"/>
      <w:r w:rsidRPr="00446D50">
        <w:t xml:space="preserve"> do </w:t>
      </w:r>
      <w:proofErr w:type="spellStart"/>
      <w:r w:rsidRPr="00446D50">
        <w:t>të</w:t>
      </w:r>
      <w:proofErr w:type="spellEnd"/>
      <w:r w:rsidRPr="00446D50">
        <w:t xml:space="preserve"> </w:t>
      </w:r>
      <w:proofErr w:type="spellStart"/>
      <w:r w:rsidRPr="00446D50">
        <w:t>jetë</w:t>
      </w:r>
      <w:proofErr w:type="spellEnd"/>
      <w:r w:rsidRPr="00446D50">
        <w:t xml:space="preserve"> </w:t>
      </w:r>
      <w:proofErr w:type="spellStart"/>
      <w:r w:rsidRPr="00446D50">
        <w:t>realizimi</w:t>
      </w:r>
      <w:proofErr w:type="spellEnd"/>
      <w:r w:rsidRPr="00446D50">
        <w:t xml:space="preserve"> </w:t>
      </w:r>
      <w:proofErr w:type="spellStart"/>
      <w:r w:rsidRPr="00446D50">
        <w:t>i</w:t>
      </w:r>
      <w:proofErr w:type="spellEnd"/>
      <w:r w:rsidRPr="00446D50">
        <w:t xml:space="preserve"> </w:t>
      </w:r>
      <w:proofErr w:type="spellStart"/>
      <w:r w:rsidRPr="00446D50">
        <w:t>buxhetit</w:t>
      </w:r>
      <w:proofErr w:type="spellEnd"/>
      <w:r w:rsidRPr="00446D50">
        <w:t xml:space="preserve"> </w:t>
      </w:r>
      <w:proofErr w:type="spellStart"/>
      <w:r w:rsidRPr="00446D50">
        <w:t>dhe</w:t>
      </w:r>
      <w:proofErr w:type="spellEnd"/>
      <w:r w:rsidRPr="00446D50">
        <w:t xml:space="preserve"> </w:t>
      </w:r>
      <w:proofErr w:type="spellStart"/>
      <w:r w:rsidRPr="00446D50">
        <w:t>projekteve</w:t>
      </w:r>
      <w:proofErr w:type="spellEnd"/>
      <w:r w:rsidRPr="00446D50">
        <w:t xml:space="preserve"> </w:t>
      </w:r>
      <w:proofErr w:type="spellStart"/>
      <w:r w:rsidRPr="00446D50">
        <w:t>të</w:t>
      </w:r>
      <w:proofErr w:type="spellEnd"/>
      <w:r w:rsidRPr="00446D50">
        <w:t xml:space="preserve"> </w:t>
      </w:r>
      <w:proofErr w:type="spellStart"/>
      <w:r w:rsidRPr="00446D50">
        <w:t>planifikuara</w:t>
      </w:r>
      <w:proofErr w:type="spellEnd"/>
      <w:r w:rsidRPr="00446D50">
        <w:t xml:space="preserve"> </w:t>
      </w:r>
      <w:proofErr w:type="spellStart"/>
      <w:r w:rsidRPr="00446D50">
        <w:t>për</w:t>
      </w:r>
      <w:proofErr w:type="spellEnd"/>
      <w:r w:rsidRPr="00446D50">
        <w:t xml:space="preserve"> </w:t>
      </w:r>
      <w:proofErr w:type="spellStart"/>
      <w:r w:rsidRPr="00446D50">
        <w:t>vitin</w:t>
      </w:r>
      <w:proofErr w:type="spellEnd"/>
      <w:r w:rsidRPr="00446D50">
        <w:t xml:space="preserve"> 2025</w:t>
      </w:r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</w:t>
      </w:r>
      <w:r w:rsidRPr="00773CB2">
        <w:t>hqyrtimi</w:t>
      </w:r>
      <w:proofErr w:type="spellEnd"/>
      <w:r w:rsidRPr="00773CB2">
        <w:t xml:space="preserve"> </w:t>
      </w:r>
      <w:proofErr w:type="spellStart"/>
      <w:r w:rsidRPr="00773CB2">
        <w:t>i</w:t>
      </w:r>
      <w:proofErr w:type="spellEnd"/>
      <w:r w:rsidRPr="00773CB2">
        <w:t xml:space="preserve"> </w:t>
      </w:r>
      <w:proofErr w:type="spellStart"/>
      <w:r w:rsidRPr="00773CB2">
        <w:t>bilancit</w:t>
      </w:r>
      <w:proofErr w:type="spellEnd"/>
      <w:r w:rsidRPr="00773CB2">
        <w:t xml:space="preserve"> </w:t>
      </w:r>
      <w:proofErr w:type="spellStart"/>
      <w:r w:rsidRPr="00773CB2">
        <w:t>të</w:t>
      </w:r>
      <w:proofErr w:type="spellEnd"/>
      <w:r w:rsidRPr="00773CB2">
        <w:t xml:space="preserve"> </w:t>
      </w:r>
      <w:proofErr w:type="spellStart"/>
      <w:r w:rsidRPr="00773CB2">
        <w:t>aktiviteteve</w:t>
      </w:r>
      <w:proofErr w:type="spellEnd"/>
      <w:r w:rsidRPr="00773CB2">
        <w:t xml:space="preserve"> </w:t>
      </w:r>
      <w:proofErr w:type="spellStart"/>
      <w:r w:rsidRPr="00773CB2">
        <w:t>të</w:t>
      </w:r>
      <w:proofErr w:type="spellEnd"/>
      <w:r w:rsidRPr="00773CB2">
        <w:t xml:space="preserve"> </w:t>
      </w:r>
      <w:proofErr w:type="spellStart"/>
      <w:r w:rsidRPr="00773CB2">
        <w:t>vitit</w:t>
      </w:r>
      <w:proofErr w:type="spellEnd"/>
      <w:r>
        <w:t>.</w:t>
      </w:r>
    </w:p>
    <w:p w:rsidR="00002A73" w:rsidRPr="00446D50" w:rsidRDefault="00002A73" w:rsidP="00002A73">
      <w:pPr>
        <w:spacing w:after="0"/>
        <w:jc w:val="both"/>
      </w:pPr>
    </w:p>
    <w:p w:rsidR="00002A73" w:rsidRDefault="00002A73" w:rsidP="00002A73">
      <w:pPr>
        <w:spacing w:after="0"/>
        <w:jc w:val="both"/>
      </w:pPr>
    </w:p>
    <w:p w:rsidR="00002A73" w:rsidRDefault="00002A73" w:rsidP="00002A73">
      <w:pPr>
        <w:pStyle w:val="ListParagraph"/>
        <w:spacing w:after="0"/>
        <w:jc w:val="both"/>
      </w:pPr>
    </w:p>
    <w:p w:rsidR="00002A73" w:rsidRPr="00B9584D" w:rsidRDefault="00002A73" w:rsidP="00002A73"/>
    <w:p w:rsidR="00002A73" w:rsidRDefault="00002A73" w:rsidP="00002A73">
      <w:pPr>
        <w:pStyle w:val="ListParagraph"/>
        <w:spacing w:after="0"/>
        <w:jc w:val="both"/>
      </w:pPr>
    </w:p>
    <w:p w:rsidR="00002A73" w:rsidRDefault="00002A73" w:rsidP="00002A73">
      <w:pPr>
        <w:pStyle w:val="ListParagraph"/>
        <w:spacing w:after="0"/>
        <w:jc w:val="both"/>
      </w:pPr>
    </w:p>
    <w:p w:rsidR="0069687C" w:rsidRDefault="0069687C"/>
    <w:sectPr w:rsidR="0069687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BA9" w:rsidRDefault="001F5BA9" w:rsidP="00002A73">
      <w:pPr>
        <w:spacing w:after="0" w:line="240" w:lineRule="auto"/>
      </w:pPr>
      <w:r>
        <w:separator/>
      </w:r>
    </w:p>
  </w:endnote>
  <w:endnote w:type="continuationSeparator" w:id="0">
    <w:p w:rsidR="001F5BA9" w:rsidRDefault="001F5BA9" w:rsidP="0000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60400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2A73" w:rsidRDefault="001F5BA9">
        <w:pPr>
          <w:pStyle w:val="Footer"/>
          <w:jc w:val="right"/>
        </w:pPr>
      </w:p>
    </w:sdtContent>
  </w:sdt>
  <w:p w:rsidR="00002A73" w:rsidRDefault="00002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BA9" w:rsidRDefault="001F5BA9" w:rsidP="00002A73">
      <w:pPr>
        <w:spacing w:after="0" w:line="240" w:lineRule="auto"/>
      </w:pPr>
      <w:r>
        <w:separator/>
      </w:r>
    </w:p>
  </w:footnote>
  <w:footnote w:type="continuationSeparator" w:id="0">
    <w:p w:rsidR="001F5BA9" w:rsidRDefault="001F5BA9" w:rsidP="00002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679F2"/>
    <w:multiLevelType w:val="hybridMultilevel"/>
    <w:tmpl w:val="F11455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E5265"/>
    <w:multiLevelType w:val="multilevel"/>
    <w:tmpl w:val="3AEAA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9C348A6"/>
    <w:multiLevelType w:val="hybridMultilevel"/>
    <w:tmpl w:val="92F8D3F6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28F5048"/>
    <w:multiLevelType w:val="multilevel"/>
    <w:tmpl w:val="32E8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73"/>
    <w:rsid w:val="00002A73"/>
    <w:rsid w:val="001F5BA9"/>
    <w:rsid w:val="0021455C"/>
    <w:rsid w:val="0069687C"/>
    <w:rsid w:val="007C3096"/>
    <w:rsid w:val="00DD1E00"/>
    <w:rsid w:val="00ED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4E460"/>
  <w15:chartTrackingRefBased/>
  <w15:docId w15:val="{C83BA221-ACDB-47FE-92D6-ABE8A206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A73"/>
    <w:pPr>
      <w:spacing w:line="25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A73"/>
    <w:pPr>
      <w:spacing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next w:val="NoSpacing"/>
    <w:link w:val="NoSpacingChar"/>
    <w:uiPriority w:val="1"/>
    <w:qFormat/>
    <w:rsid w:val="00002A73"/>
    <w:pPr>
      <w:spacing w:after="0" w:line="240" w:lineRule="auto"/>
    </w:pPr>
    <w:rPr>
      <w:rFonts w:eastAsia="Times New Roman"/>
      <w:sz w:val="21"/>
      <w:szCs w:val="21"/>
    </w:rPr>
  </w:style>
  <w:style w:type="character" w:customStyle="1" w:styleId="NoSpacingChar">
    <w:name w:val="No Spacing Char"/>
    <w:basedOn w:val="DefaultParagraphFont"/>
    <w:link w:val="NoSpacing1"/>
    <w:uiPriority w:val="1"/>
    <w:rsid w:val="00002A73"/>
    <w:rPr>
      <w:rFonts w:eastAsia="Times New Roman"/>
      <w:sz w:val="21"/>
      <w:szCs w:val="21"/>
    </w:rPr>
  </w:style>
  <w:style w:type="paragraph" w:styleId="NoSpacing">
    <w:name w:val="No Spacing"/>
    <w:uiPriority w:val="1"/>
    <w:qFormat/>
    <w:rsid w:val="00002A73"/>
    <w:pPr>
      <w:spacing w:after="0" w:line="240" w:lineRule="auto"/>
    </w:pPr>
    <w:rPr>
      <w:rFonts w:eastAsia="MS Mincho"/>
    </w:rPr>
  </w:style>
  <w:style w:type="character" w:styleId="Hyperlink">
    <w:name w:val="Hyperlink"/>
    <w:basedOn w:val="DefaultParagraphFont"/>
    <w:uiPriority w:val="99"/>
    <w:unhideWhenUsed/>
    <w:rsid w:val="00002A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A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2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A73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002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A73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Albnor Mullabazi</dc:creator>
  <cp:keywords/>
  <dc:description/>
  <cp:lastModifiedBy>Albnor Mullabazi</cp:lastModifiedBy>
  <cp:revision>4</cp:revision>
  <cp:lastPrinted>2024-12-31T11:01:00Z</cp:lastPrinted>
  <dcterms:created xsi:type="dcterms:W3CDTF">2024-11-25T14:39:00Z</dcterms:created>
  <dcterms:modified xsi:type="dcterms:W3CDTF">2024-12-31T11:03:00Z</dcterms:modified>
</cp:coreProperties>
</file>