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4FA20" w14:textId="77777777" w:rsidR="009E2C20" w:rsidRPr="001F7CC3" w:rsidRDefault="009E2C20" w:rsidP="009E2C20">
      <w:pPr>
        <w:jc w:val="center"/>
        <w:rPr>
          <w:rFonts w:ascii="Gill Sans MT" w:hAnsi="Gill Sans MT"/>
          <w:b/>
          <w:bCs/>
          <w:caps/>
          <w:color w:val="C2113A"/>
        </w:rPr>
      </w:pPr>
      <w:bookmarkStart w:id="0" w:name="_GoBack"/>
      <w:r w:rsidRPr="001F7CC3">
        <w:rPr>
          <w:rFonts w:ascii="Gill Sans MT" w:hAnsi="Gill Sans MT"/>
          <w:b/>
          <w:bCs/>
          <w:caps/>
          <w:color w:val="C2113A"/>
        </w:rPr>
        <w:t>AGJENDA E KONTRATËS SOCIALE</w:t>
      </w:r>
    </w:p>
    <w:p w14:paraId="7A9C7583" w14:textId="413EFFB5" w:rsidR="009E2C20" w:rsidRPr="001F7CC3" w:rsidRDefault="009E2C20" w:rsidP="009E2C20">
      <w:pPr>
        <w:jc w:val="center"/>
        <w:rPr>
          <w:rFonts w:ascii="Gill Sans MT" w:hAnsi="Gill Sans MT"/>
          <w:b/>
          <w:bCs/>
          <w:caps/>
          <w:color w:val="C2113A"/>
        </w:rPr>
      </w:pPr>
      <w:r w:rsidRPr="001F7CC3">
        <w:rPr>
          <w:rFonts w:ascii="Gill Sans MT" w:hAnsi="Gill Sans MT"/>
          <w:b/>
          <w:bCs/>
          <w:caps/>
          <w:color w:val="C2113A"/>
        </w:rPr>
        <w:t>PËR KOMUNËN E SHTIMES</w:t>
      </w:r>
    </w:p>
    <w:bookmarkEnd w:id="0"/>
    <w:p w14:paraId="4FFECF81" w14:textId="77777777" w:rsidR="006C6305" w:rsidRPr="001F7CC3" w:rsidRDefault="006C6305" w:rsidP="006C6305">
      <w:pPr>
        <w:spacing w:before="120" w:after="120" w:line="259" w:lineRule="auto"/>
      </w:pPr>
      <w:r w:rsidRPr="001F7CC3">
        <w:rPr>
          <w:rFonts w:ascii="Gill Sans MT" w:hAnsi="Gill Sans MT"/>
          <w:b/>
          <w:bCs/>
          <w:caps/>
          <w:sz w:val="22"/>
          <w:szCs w:val="22"/>
        </w:rPr>
        <w:t>HYRJE</w:t>
      </w:r>
    </w:p>
    <w:p w14:paraId="51EEDE49" w14:textId="5A71ECDF" w:rsidR="00C80D25" w:rsidRPr="001F7CC3" w:rsidRDefault="006C6305" w:rsidP="72B152B8">
      <w:pPr>
        <w:spacing w:after="120"/>
        <w:jc w:val="both"/>
        <w:rPr>
          <w:rFonts w:ascii="Gill Sans MT" w:hAnsi="Gill Sans MT"/>
          <w:sz w:val="22"/>
          <w:szCs w:val="22"/>
        </w:rPr>
      </w:pPr>
      <w:r w:rsidRPr="001F7CC3">
        <w:rPr>
          <w:rFonts w:ascii="Gill Sans MT" w:hAnsi="Gill Sans MT"/>
          <w:sz w:val="22"/>
          <w:szCs w:val="22"/>
        </w:rPr>
        <w:t>Komuna e Shtimes dhe qytetarët e saj zotohen se do të zbatojnë Agjendën e Kontratës Sociale të rënë dakord nga përfaqësuesit e të dyja palëve për të përmirësuar komunikimin dhe bashkëpunimin ndërmjet qytetarëve dhe zyrtarëve komunal.</w:t>
      </w:r>
    </w:p>
    <w:p w14:paraId="22C8DEE5" w14:textId="6404BC6C" w:rsidR="00907061" w:rsidRPr="001F7CC3" w:rsidRDefault="006C6305" w:rsidP="72B152B8">
      <w:pPr>
        <w:spacing w:after="120"/>
        <w:jc w:val="both"/>
        <w:rPr>
          <w:rFonts w:ascii="Gill Sans MT" w:eastAsia="Times New Roman" w:hAnsi="Gill Sans MT" w:cs="Calibri"/>
          <w:color w:val="000000" w:themeColor="text1"/>
          <w:sz w:val="22"/>
          <w:szCs w:val="22"/>
        </w:rPr>
      </w:pPr>
      <w:r w:rsidRPr="001F7CC3">
        <w:rPr>
          <w:rFonts w:ascii="Gill Sans MT" w:eastAsia="Times New Roman" w:hAnsi="Gill Sans MT" w:cs="Calibri"/>
          <w:color w:val="000000" w:themeColor="text1"/>
          <w:sz w:val="22"/>
          <w:szCs w:val="22"/>
        </w:rPr>
        <w:t>Qëllimet e Agjendës janë</w:t>
      </w:r>
      <w:r w:rsidR="00907061" w:rsidRPr="001F7CC3">
        <w:rPr>
          <w:rFonts w:ascii="Gill Sans MT" w:eastAsia="Times New Roman" w:hAnsi="Gill Sans MT" w:cs="Calibri"/>
          <w:color w:val="000000" w:themeColor="text1"/>
          <w:sz w:val="22"/>
          <w:szCs w:val="22"/>
        </w:rPr>
        <w:t>:</w:t>
      </w:r>
    </w:p>
    <w:p w14:paraId="0F1BB130" w14:textId="2BCD8F81" w:rsidR="00907061" w:rsidRPr="001F7CC3" w:rsidRDefault="006C6305" w:rsidP="72B152B8">
      <w:pPr>
        <w:pStyle w:val="ListParagraph"/>
        <w:numPr>
          <w:ilvl w:val="0"/>
          <w:numId w:val="18"/>
        </w:numPr>
        <w:spacing w:after="120"/>
        <w:jc w:val="both"/>
        <w:rPr>
          <w:rFonts w:ascii="Gill Sans MT" w:eastAsia="Times New Roman" w:hAnsi="Gill Sans MT" w:cs="Calibri"/>
          <w:color w:val="000000" w:themeColor="text1"/>
          <w:sz w:val="22"/>
          <w:szCs w:val="22"/>
        </w:rPr>
      </w:pPr>
      <w:r w:rsidRPr="001F7CC3">
        <w:rPr>
          <w:rFonts w:ascii="Gill Sans MT" w:eastAsia="Times New Roman" w:hAnsi="Gill Sans MT" w:cs="Calibri"/>
          <w:color w:val="000000" w:themeColor="text1"/>
          <w:sz w:val="22"/>
          <w:szCs w:val="22"/>
        </w:rPr>
        <w:t>Të mbështetet bashkëpunimi i hapur, i ndershëm dhe kuptimplotë ndërmjet zyrtarëve komunalë dhe qytetarëve për zgjidhjen e çështjeve të banorëve;</w:t>
      </w:r>
    </w:p>
    <w:p w14:paraId="3469488B" w14:textId="6A19F73B" w:rsidR="00907061" w:rsidRPr="001F7CC3" w:rsidRDefault="00E743ED" w:rsidP="00907061">
      <w:pPr>
        <w:pStyle w:val="ListParagraph"/>
        <w:numPr>
          <w:ilvl w:val="0"/>
          <w:numId w:val="18"/>
        </w:numPr>
        <w:spacing w:after="120"/>
        <w:jc w:val="both"/>
        <w:rPr>
          <w:rFonts w:ascii="Gill Sans MT" w:eastAsia="Times New Roman" w:hAnsi="Gill Sans MT" w:cs="Calibri"/>
          <w:color w:val="000000" w:themeColor="text1"/>
          <w:sz w:val="22"/>
          <w:szCs w:val="22"/>
        </w:rPr>
      </w:pPr>
      <w:r w:rsidRPr="001F7CC3">
        <w:rPr>
          <w:rFonts w:ascii="Gill Sans MT" w:eastAsia="Times New Roman" w:hAnsi="Gill Sans MT" w:cs="Calibri"/>
          <w:color w:val="000000" w:themeColor="text1"/>
          <w:sz w:val="22"/>
          <w:szCs w:val="22"/>
        </w:rPr>
        <w:t>Të ndihmohen qytetarët dhe zyrtarët komunalë që të kuptojnë më mirë përgjegjësitë dhe kontributin e njëri–tjetrit</w:t>
      </w:r>
      <w:r w:rsidR="00907061" w:rsidRPr="001F7CC3">
        <w:rPr>
          <w:rFonts w:ascii="Gill Sans MT" w:eastAsia="Times New Roman" w:hAnsi="Gill Sans MT" w:cs="Calibri"/>
          <w:color w:val="000000" w:themeColor="text1"/>
          <w:sz w:val="22"/>
          <w:szCs w:val="22"/>
        </w:rPr>
        <w:t>;</w:t>
      </w:r>
    </w:p>
    <w:p w14:paraId="4610C8A0" w14:textId="71882FCB" w:rsidR="00907061" w:rsidRPr="001F7CC3" w:rsidRDefault="00E743ED" w:rsidP="00907061">
      <w:pPr>
        <w:pStyle w:val="ListParagraph"/>
        <w:numPr>
          <w:ilvl w:val="0"/>
          <w:numId w:val="18"/>
        </w:numPr>
        <w:spacing w:after="120"/>
        <w:jc w:val="both"/>
        <w:rPr>
          <w:rFonts w:ascii="Gill Sans MT" w:eastAsia="Times New Roman" w:hAnsi="Gill Sans MT" w:cs="Calibri"/>
          <w:color w:val="000000" w:themeColor="text1"/>
          <w:sz w:val="22"/>
          <w:szCs w:val="22"/>
        </w:rPr>
      </w:pPr>
      <w:r w:rsidRPr="001F7CC3">
        <w:rPr>
          <w:rFonts w:ascii="Gill Sans MT" w:eastAsia="Times New Roman" w:hAnsi="Gill Sans MT" w:cs="Calibri"/>
          <w:color w:val="000000" w:themeColor="text1"/>
          <w:sz w:val="22"/>
          <w:szCs w:val="22"/>
        </w:rPr>
        <w:t>Të inkurajohet respekti për shumëllojshmërinë e përvojave dhe mendimeve ndërmjet qytetarëve dhe zyrtarëve komunalë dhe</w:t>
      </w:r>
    </w:p>
    <w:p w14:paraId="0CED6A96" w14:textId="3267EEC8" w:rsidR="00907061" w:rsidRPr="001F7CC3" w:rsidRDefault="00E743ED" w:rsidP="00907061">
      <w:pPr>
        <w:pStyle w:val="ListParagraph"/>
        <w:numPr>
          <w:ilvl w:val="0"/>
          <w:numId w:val="18"/>
        </w:numPr>
        <w:spacing w:after="120"/>
        <w:jc w:val="both"/>
        <w:rPr>
          <w:rFonts w:ascii="Gill Sans MT" w:eastAsia="Times New Roman" w:hAnsi="Gill Sans MT" w:cs="Calibri"/>
          <w:color w:val="000000" w:themeColor="text1"/>
          <w:sz w:val="22"/>
          <w:szCs w:val="22"/>
        </w:rPr>
      </w:pPr>
      <w:r w:rsidRPr="001F7CC3">
        <w:rPr>
          <w:rFonts w:ascii="Gill Sans MT" w:eastAsia="Times New Roman" w:hAnsi="Gill Sans MT" w:cs="Calibri"/>
          <w:color w:val="000000" w:themeColor="text1"/>
          <w:sz w:val="22"/>
          <w:szCs w:val="22"/>
        </w:rPr>
        <w:t>Të ndërtohet besimi ndërmjet qytetarëve dhe zyrtarëve komunalë</w:t>
      </w:r>
      <w:r w:rsidR="00907061" w:rsidRPr="001F7CC3">
        <w:rPr>
          <w:rFonts w:ascii="Gill Sans MT" w:eastAsia="Times New Roman" w:hAnsi="Gill Sans MT" w:cs="Calibri"/>
          <w:color w:val="000000" w:themeColor="text1"/>
          <w:sz w:val="22"/>
          <w:szCs w:val="22"/>
        </w:rPr>
        <w:t>.</w:t>
      </w:r>
    </w:p>
    <w:p w14:paraId="75A30EE9" w14:textId="77777777" w:rsidR="00012843" w:rsidRPr="001F7CC3" w:rsidRDefault="00012843" w:rsidP="00012843">
      <w:pPr>
        <w:pStyle w:val="ListParagraph"/>
        <w:autoSpaceDN w:val="0"/>
        <w:ind w:left="792"/>
        <w:jc w:val="both"/>
        <w:rPr>
          <w:rFonts w:ascii="Gill Sans MT" w:hAnsi="Gill Sans MT" w:cstheme="minorHAnsi"/>
          <w:sz w:val="22"/>
          <w:szCs w:val="22"/>
        </w:rPr>
      </w:pPr>
    </w:p>
    <w:p w14:paraId="04F5245D" w14:textId="77777777" w:rsidR="00235A5A" w:rsidRPr="001F7CC3" w:rsidRDefault="00235A5A" w:rsidP="00235A5A">
      <w:pPr>
        <w:keepNext/>
        <w:rPr>
          <w:rFonts w:ascii="Gill Sans MT" w:hAnsi="Gill Sans MT"/>
          <w:b/>
          <w:caps/>
          <w:color w:val="17375E"/>
          <w:sz w:val="21"/>
          <w:szCs w:val="21"/>
        </w:rPr>
      </w:pPr>
      <w:r w:rsidRPr="001F7CC3">
        <w:rPr>
          <w:rFonts w:ascii="Gill Sans MT" w:hAnsi="Gill Sans MT"/>
          <w:b/>
          <w:caps/>
          <w:color w:val="17375E"/>
          <w:sz w:val="21"/>
          <w:szCs w:val="21"/>
        </w:rPr>
        <w:t xml:space="preserve">ÇËSHTJET E KOMUNITETIT QË DUHET TË TRAJTOHEN BASHKËRISHT NGA QYTETARËT DHE ZYRTARëT E KOMUNËS </w:t>
      </w:r>
    </w:p>
    <w:p w14:paraId="4EE5223C" w14:textId="77777777" w:rsidR="000130D2" w:rsidRPr="001F7CC3" w:rsidRDefault="000130D2" w:rsidP="00E31599">
      <w:pPr>
        <w:keepNext/>
        <w:rPr>
          <w:rFonts w:ascii="Gill Sans MT" w:hAnsi="Gill Sans MT"/>
          <w:b/>
          <w:bCs/>
          <w:caps/>
          <w:sz w:val="22"/>
          <w:szCs w:val="22"/>
        </w:rPr>
      </w:pPr>
    </w:p>
    <w:p w14:paraId="2A726CC9" w14:textId="77777777" w:rsidR="005A5E29" w:rsidRPr="001F7CC3" w:rsidRDefault="005A5E29" w:rsidP="00E31599">
      <w:pPr>
        <w:keepNext/>
        <w:rPr>
          <w:rFonts w:ascii="Gill Sans MT" w:hAnsi="Gill Sans MT"/>
          <w:b/>
          <w:bCs/>
          <w:caps/>
          <w:sz w:val="22"/>
          <w:szCs w:val="22"/>
        </w:rPr>
      </w:pPr>
    </w:p>
    <w:tbl>
      <w:tblPr>
        <w:tblStyle w:val="TableGrid"/>
        <w:tblW w:w="0" w:type="auto"/>
        <w:tblLook w:val="04A0" w:firstRow="1" w:lastRow="0" w:firstColumn="1" w:lastColumn="0" w:noHBand="0" w:noVBand="1"/>
      </w:tblPr>
      <w:tblGrid>
        <w:gridCol w:w="6516"/>
        <w:gridCol w:w="2126"/>
        <w:gridCol w:w="1468"/>
      </w:tblGrid>
      <w:tr w:rsidR="005A5E29" w:rsidRPr="001F7CC3" w14:paraId="1BD37BB7" w14:textId="77777777" w:rsidTr="0278350B">
        <w:tc>
          <w:tcPr>
            <w:tcW w:w="10110" w:type="dxa"/>
            <w:gridSpan w:val="3"/>
            <w:shd w:val="clear" w:color="auto" w:fill="9CC2E5" w:themeFill="accent5" w:themeFillTint="99"/>
          </w:tcPr>
          <w:p w14:paraId="5226212C" w14:textId="77777777" w:rsidR="005A5E29" w:rsidRPr="001F7CC3" w:rsidRDefault="005A5E29" w:rsidP="00E26C84">
            <w:pPr>
              <w:suppressAutoHyphens/>
              <w:autoSpaceDN w:val="0"/>
              <w:textAlignment w:val="baseline"/>
              <w:rPr>
                <w:rFonts w:ascii="Gill Sans MT" w:eastAsia="Times New Roman" w:hAnsi="Gill Sans MT"/>
                <w:b/>
                <w:bCs/>
                <w:sz w:val="22"/>
                <w:szCs w:val="22"/>
              </w:rPr>
            </w:pPr>
            <w:r w:rsidRPr="001F7CC3">
              <w:rPr>
                <w:rFonts w:ascii="Gill Sans MT" w:eastAsia="Times New Roman" w:hAnsi="Gill Sans MT"/>
                <w:b/>
                <w:bCs/>
                <w:sz w:val="22"/>
                <w:szCs w:val="22"/>
              </w:rPr>
              <w:t>Çështja 1: Laboratorë të pajisur mjaftueshëm në shkollat profesionale për të nxitur aftësitë profesionale tek të rinjtë</w:t>
            </w:r>
          </w:p>
        </w:tc>
      </w:tr>
      <w:tr w:rsidR="005A5E29" w:rsidRPr="001F7CC3" w14:paraId="2D647CBD" w14:textId="77777777" w:rsidTr="0278350B">
        <w:tc>
          <w:tcPr>
            <w:tcW w:w="10110" w:type="dxa"/>
            <w:gridSpan w:val="3"/>
            <w:vAlign w:val="center"/>
          </w:tcPr>
          <w:p w14:paraId="1B3DD015" w14:textId="77777777" w:rsidR="005A5E29" w:rsidRPr="001F7CC3" w:rsidRDefault="005A5E29" w:rsidP="00E26C84">
            <w:pPr>
              <w:spacing w:before="120" w:after="120"/>
              <w:jc w:val="both"/>
              <w:rPr>
                <w:rFonts w:ascii="Gill Sans MT" w:eastAsia="Times New Roman" w:hAnsi="Gill Sans MT" w:cs="Calibri"/>
                <w:sz w:val="20"/>
                <w:szCs w:val="20"/>
              </w:rPr>
            </w:pPr>
            <w:r w:rsidRPr="001F7CC3">
              <w:rPr>
                <w:rFonts w:ascii="Gill Sans MT" w:eastAsia="Times New Roman" w:hAnsi="Gill Sans MT"/>
                <w:b/>
                <w:bCs/>
                <w:sz w:val="22"/>
                <w:szCs w:val="22"/>
              </w:rPr>
              <w:t>Përshkrimi i çështjes:</w:t>
            </w:r>
            <w:r w:rsidRPr="001F7CC3">
              <w:t xml:space="preserve"> </w:t>
            </w:r>
            <w:r w:rsidRPr="001F7CC3">
              <w:rPr>
                <w:rFonts w:ascii="Gill Sans MT" w:eastAsia="Times New Roman" w:hAnsi="Gill Sans MT" w:cs="Calibri"/>
                <w:sz w:val="20"/>
                <w:szCs w:val="20"/>
              </w:rPr>
              <w:t>Përfaqësuesit e grupeve të komunitetit kanë prioritet adresimin e laboratorëve jo të pajisur mjaftueshëm në Shkollën e Trajnimit dhe Edukimit Profesional në Komunën e Shtimes. Për të adresuar këtë çështje, qytetarët, stafi shkollor dhe zyrtarët e komunës synojnë të sigurojnë laboratorë të përditësuar për trajnim praktik në inxhinieri elektrike. Aktualisht, nxënësit e shkollave profesionale nuk kanë qasje në burime të përshtatshme që do të rrisin aftësitë e tyre praktike dhe do t'i përgatisin ata për tregun e punës. Përmes blerjes dhe instalimit të pajisjeve për këto laboratorë, nxënësit do të pajisen me mjetet e nevojshme për të përmirësuar aftësitë e tyre teknike dhe për të rritur mundësitë për punësim në sektorin në rritje të inxhinierisë elektrike. Duke adresuar këtë boshllëk, kjo nismë do të kontribuojë në qëndrueshmërinë afatgjatë të fuqisë punëtore të kualifikuar të komunës, duke nxitur rritjen ekonomike dhe duke zvogëluar papunësinë tek të rinjtë. Kjo çështje e komunitetit jo vetëm që mbështet objektivat për një arsimim më cilësor në Komunën e Shtimes, por gjithashtu kontribuon në zhvillimin më të gjerë ekonomik të komunës së Shtimes.</w:t>
            </w:r>
          </w:p>
        </w:tc>
      </w:tr>
      <w:tr w:rsidR="005A5E29" w:rsidRPr="001F7CC3" w14:paraId="6979616D" w14:textId="77777777" w:rsidTr="0278350B">
        <w:tc>
          <w:tcPr>
            <w:tcW w:w="10110" w:type="dxa"/>
            <w:gridSpan w:val="3"/>
          </w:tcPr>
          <w:p w14:paraId="0312209A" w14:textId="77777777" w:rsidR="005A5E29" w:rsidRPr="001F7CC3" w:rsidRDefault="005A5E29" w:rsidP="00E26C84">
            <w:pPr>
              <w:jc w:val="both"/>
              <w:rPr>
                <w:rFonts w:ascii="Gill Sans MT" w:eastAsia="Times New Roman" w:hAnsi="Gill Sans MT" w:cs="Calibri"/>
                <w:sz w:val="20"/>
                <w:szCs w:val="20"/>
              </w:rPr>
            </w:pPr>
            <w:r w:rsidRPr="001F7CC3">
              <w:rPr>
                <w:rFonts w:ascii="Gill Sans MT" w:eastAsia="Times New Roman" w:hAnsi="Gill Sans MT"/>
                <w:b/>
                <w:bCs/>
                <w:sz w:val="22"/>
                <w:szCs w:val="22"/>
              </w:rPr>
              <w:t>Qëllimi:</w:t>
            </w:r>
            <w:r w:rsidRPr="001F7CC3">
              <w:t xml:space="preserve"> </w:t>
            </w:r>
            <w:r w:rsidRPr="001F7CC3">
              <w:rPr>
                <w:rFonts w:ascii="Gill Sans MT" w:eastAsia="Times New Roman" w:hAnsi="Gill Sans MT" w:cs="Calibri"/>
                <w:sz w:val="20"/>
                <w:szCs w:val="20"/>
              </w:rPr>
              <w:t>Qëllimi i adresimit të kësaj çështjeje është sigurimi i pajisjeve thelbësore për laboratorët, për të përmirësuar trajnimin praktik për nxënësit, duke rritur kështu aftësitë e tyre praktike dhe mundësitë për punësim në sektorin e inxhinierisë elektrike. Për më tepër, konsultimet e rregullta publike gjatë procesit të zbatimit me nxënësit, mësuesit dhe bizneset lokale do të siguronin që përmirësimet të përputhen me kërkesat aktuale të tregut të punës, duke maksimizuar ndikimin në mundësitë e punësimit për të rinjtë. Po ashtu, komuna do të mbështesë nismën, duke siguruar që ajo të jetë në përputhje me objektivat e zhvillimit ekonomik lokal, për të përmirësuar standardet e arsimit në shkollat profesionale.</w:t>
            </w:r>
          </w:p>
        </w:tc>
      </w:tr>
      <w:tr w:rsidR="005A5E29" w:rsidRPr="001F7CC3" w14:paraId="17147C6C" w14:textId="77777777" w:rsidTr="0278350B">
        <w:tc>
          <w:tcPr>
            <w:tcW w:w="10110" w:type="dxa"/>
            <w:gridSpan w:val="3"/>
          </w:tcPr>
          <w:p w14:paraId="709B7641" w14:textId="77777777" w:rsidR="005A5E29" w:rsidRPr="001F7CC3" w:rsidRDefault="005A5E29" w:rsidP="00E26C84">
            <w:pPr>
              <w:jc w:val="both"/>
              <w:rPr>
                <w:rFonts w:ascii="Gill Sans MT" w:eastAsia="Times New Roman" w:hAnsi="Gill Sans MT" w:cs="Calibri"/>
                <w:sz w:val="20"/>
                <w:szCs w:val="20"/>
              </w:rPr>
            </w:pPr>
            <w:r w:rsidRPr="001F7CC3">
              <w:rPr>
                <w:rFonts w:ascii="Gill Sans MT" w:eastAsia="Gill Sans MT" w:hAnsi="Gill Sans MT" w:cs="Gill Sans MT"/>
                <w:b/>
                <w:bCs/>
                <w:sz w:val="22"/>
                <w:szCs w:val="22"/>
              </w:rPr>
              <w:t>Grupet e ndikuara:</w:t>
            </w:r>
            <w:r w:rsidRPr="001F7CC3">
              <w:rPr>
                <w:rFonts w:ascii="Gill Sans MT" w:eastAsia="Gill Sans MT" w:hAnsi="Gill Sans MT" w:cs="Gill Sans MT"/>
                <w:sz w:val="20"/>
                <w:szCs w:val="20"/>
              </w:rPr>
              <w:t xml:space="preserve"> </w:t>
            </w:r>
            <w:r w:rsidRPr="001F7CC3">
              <w:rPr>
                <w:rFonts w:ascii="Gill Sans MT" w:eastAsia="Times New Roman" w:hAnsi="Gill Sans MT" w:cs="Calibri"/>
                <w:sz w:val="20"/>
                <w:szCs w:val="20"/>
              </w:rPr>
              <w:t>Nxënësit dhe stafi arsimor i Shkollës Profesionale, Këshilli i Prindërve, Komuna e Shtimes, organizatat, bizneset dhe vetë komuniteti. Mosha e nxënësve që do të përfitojnë nga zgjidhja e kësaj çështjeje të komunitetit varion nga 14 deri në 18 vjeç.</w:t>
            </w:r>
          </w:p>
        </w:tc>
      </w:tr>
      <w:tr w:rsidR="005A5E29" w:rsidRPr="001F7CC3" w14:paraId="64381BB7" w14:textId="77777777" w:rsidTr="0278350B">
        <w:tc>
          <w:tcPr>
            <w:tcW w:w="6516" w:type="dxa"/>
            <w:shd w:val="clear" w:color="auto" w:fill="AEAAAA" w:themeFill="background2" w:themeFillShade="BF"/>
            <w:vAlign w:val="center"/>
          </w:tcPr>
          <w:p w14:paraId="07F608CA" w14:textId="77777777" w:rsidR="005A5E29" w:rsidRPr="001F7CC3" w:rsidRDefault="005A5E29" w:rsidP="00E26C84">
            <w:pPr>
              <w:rPr>
                <w:rFonts w:ascii="Gill Sans MT" w:hAnsi="Gill Sans MT"/>
                <w:b/>
                <w:bCs/>
                <w:sz w:val="22"/>
                <w:szCs w:val="22"/>
              </w:rPr>
            </w:pPr>
            <w:r w:rsidRPr="001F7CC3">
              <w:rPr>
                <w:rFonts w:ascii="Gill Sans MT" w:hAnsi="Gill Sans MT"/>
                <w:b/>
                <w:bCs/>
                <w:sz w:val="22"/>
                <w:szCs w:val="22"/>
              </w:rPr>
              <w:t>Hapi 1: Vlerësimi i kushteve aktuale në laboratorët e Shkollës Profesionale</w:t>
            </w:r>
          </w:p>
        </w:tc>
        <w:tc>
          <w:tcPr>
            <w:tcW w:w="2126" w:type="dxa"/>
            <w:shd w:val="clear" w:color="auto" w:fill="AEAAAA" w:themeFill="background2" w:themeFillShade="BF"/>
            <w:vAlign w:val="center"/>
          </w:tcPr>
          <w:p w14:paraId="04BBE0CA" w14:textId="77777777" w:rsidR="005A5E29" w:rsidRPr="001F7CC3" w:rsidRDefault="005A5E29" w:rsidP="00E26C84">
            <w:pPr>
              <w:rPr>
                <w:rFonts w:ascii="Gill Sans MT" w:hAnsi="Gill Sans MT" w:cstheme="minorHAnsi"/>
                <w:b/>
                <w:bCs/>
                <w:sz w:val="22"/>
                <w:szCs w:val="22"/>
              </w:rPr>
            </w:pPr>
            <w:r w:rsidRPr="001F7CC3">
              <w:rPr>
                <w:rFonts w:ascii="Gill Sans MT" w:eastAsia="Gill Sans MT" w:hAnsi="Gill Sans MT" w:cs="Gill Sans MT"/>
                <w:b/>
                <w:bCs/>
                <w:sz w:val="22"/>
                <w:szCs w:val="22"/>
              </w:rPr>
              <w:t>Përgjegjësia</w:t>
            </w:r>
          </w:p>
        </w:tc>
        <w:tc>
          <w:tcPr>
            <w:tcW w:w="1468" w:type="dxa"/>
            <w:shd w:val="clear" w:color="auto" w:fill="AEAAAA" w:themeFill="background2" w:themeFillShade="BF"/>
            <w:vAlign w:val="center"/>
          </w:tcPr>
          <w:p w14:paraId="36AB49B9" w14:textId="77777777" w:rsidR="005A5E29" w:rsidRPr="001F7CC3" w:rsidRDefault="005A5E29" w:rsidP="00E26C84">
            <w:pPr>
              <w:rPr>
                <w:rFonts w:ascii="Gill Sans MT" w:hAnsi="Gill Sans MT"/>
                <w:b/>
                <w:bCs/>
                <w:sz w:val="22"/>
                <w:szCs w:val="22"/>
              </w:rPr>
            </w:pPr>
            <w:r w:rsidRPr="001F7CC3">
              <w:rPr>
                <w:rFonts w:ascii="Gill Sans MT" w:eastAsia="Gill Sans MT" w:hAnsi="Gill Sans MT" w:cs="Gill Sans MT"/>
                <w:b/>
                <w:bCs/>
                <w:sz w:val="22"/>
                <w:szCs w:val="22"/>
              </w:rPr>
              <w:t>Afati kohor</w:t>
            </w:r>
          </w:p>
        </w:tc>
      </w:tr>
      <w:tr w:rsidR="005A5E29" w:rsidRPr="001F7CC3" w14:paraId="31D669F5" w14:textId="77777777" w:rsidTr="0278350B">
        <w:tc>
          <w:tcPr>
            <w:tcW w:w="6516" w:type="dxa"/>
            <w:vAlign w:val="center"/>
          </w:tcPr>
          <w:p w14:paraId="578C2FB1" w14:textId="77777777" w:rsidR="005A5E29" w:rsidRPr="001F7CC3" w:rsidRDefault="005A5E29" w:rsidP="00E26C84">
            <w:pPr>
              <w:rPr>
                <w:rStyle w:val="normaltextrun"/>
                <w:rFonts w:ascii="Gill Sans MT" w:eastAsia="Gill Sans MT" w:hAnsi="Gill Sans MT" w:cs="Gill Sans MT"/>
                <w:color w:val="000000" w:themeColor="text1"/>
                <w:sz w:val="20"/>
                <w:szCs w:val="20"/>
              </w:rPr>
            </w:pPr>
            <w:r w:rsidRPr="001F7CC3">
              <w:rPr>
                <w:rStyle w:val="normaltextrun"/>
                <w:rFonts w:ascii="Gill Sans MT" w:eastAsia="Gill Sans MT" w:hAnsi="Gill Sans MT" w:cs="Gill Sans MT"/>
                <w:color w:val="000000" w:themeColor="text1"/>
                <w:sz w:val="20"/>
                <w:szCs w:val="20"/>
              </w:rPr>
              <w:t xml:space="preserve">- DKA në bashkëpunim me drejtorinë e shkollës, organizon një takim për të themeluar grupin punues në Shkollën Profesionale për mbikëqyrjen e planit dhe konsultimeve për këtë çështje të komunitetit. Grupi punues përbëhet nga 1 përfaqësues i komunës, 2 mësimdhënës të shkollës, 1 përfaqësues i nxënësve dhe Këshilli Drejtues i Shkollës, i cili grup punues nga 7 persona, cakton një kryesues. </w:t>
            </w:r>
          </w:p>
          <w:p w14:paraId="380E8EF0" w14:textId="77777777" w:rsidR="005A5E29" w:rsidRPr="001F7CC3" w:rsidRDefault="005A5E29" w:rsidP="00E26C84">
            <w:pPr>
              <w:pStyle w:val="paragraph"/>
              <w:spacing w:before="0" w:beforeAutospacing="0" w:after="0" w:afterAutospacing="0"/>
              <w:jc w:val="both"/>
              <w:textAlignment w:val="baseline"/>
              <w:rPr>
                <w:rStyle w:val="normaltextrun"/>
                <w:rFonts w:eastAsia="Gill Sans MT"/>
                <w:color w:val="000000" w:themeColor="text1"/>
              </w:rPr>
            </w:pPr>
            <w:r w:rsidRPr="001F7CC3">
              <w:rPr>
                <w:rStyle w:val="normaltextrun"/>
                <w:rFonts w:ascii="Gill Sans MT" w:eastAsia="Gill Sans MT" w:hAnsi="Gill Sans MT" w:cs="Gill Sans MT"/>
                <w:color w:val="000000" w:themeColor="text1"/>
                <w:sz w:val="20"/>
                <w:szCs w:val="20"/>
              </w:rPr>
              <w:t>- Grupi punues vlerëson kushtet aktuale të kabineteve dhe nevojat për pajisje dhe funksionalitetin e tyre;</w:t>
            </w:r>
          </w:p>
          <w:p w14:paraId="218E6DC6" w14:textId="77777777" w:rsidR="005A5E29" w:rsidRPr="001F7CC3" w:rsidRDefault="005A5E29" w:rsidP="00E26C84">
            <w:pPr>
              <w:rPr>
                <w:rFonts w:ascii="Gill Sans MT" w:eastAsia="Gill Sans MT" w:hAnsi="Gill Sans MT" w:cs="Gill Sans MT"/>
                <w:color w:val="000000" w:themeColor="text1"/>
                <w:sz w:val="20"/>
                <w:szCs w:val="20"/>
              </w:rPr>
            </w:pPr>
            <w:r w:rsidRPr="001F7CC3">
              <w:rPr>
                <w:rFonts w:ascii="Gill Sans MT" w:eastAsia="Gill Sans MT" w:hAnsi="Gill Sans MT" w:cs="Gill Sans MT"/>
                <w:sz w:val="20"/>
                <w:szCs w:val="20"/>
              </w:rPr>
              <w:t xml:space="preserve">- </w:t>
            </w:r>
            <w:r w:rsidRPr="001F7CC3">
              <w:rPr>
                <w:rStyle w:val="normaltextrun"/>
                <w:rFonts w:ascii="Gill Sans MT" w:eastAsia="Gill Sans MT" w:hAnsi="Gill Sans MT" w:cs="Gill Sans MT"/>
                <w:color w:val="000000" w:themeColor="text1"/>
                <w:sz w:val="20"/>
                <w:szCs w:val="20"/>
              </w:rPr>
              <w:t>Grupi i punës do të organizojë një vizitë në shkollën profesionale të Shtimes për të vlerësuar laboratorët dhe pajisjet që janë më të nevojshme</w:t>
            </w:r>
            <w:r w:rsidRPr="001F7CC3">
              <w:rPr>
                <w:rStyle w:val="normaltextrun"/>
                <w:color w:val="000000" w:themeColor="text1"/>
              </w:rPr>
              <w:t>.</w:t>
            </w:r>
            <w:r w:rsidRPr="001F7CC3">
              <w:rPr>
                <w:rFonts w:ascii="Gill Sans MT" w:eastAsia="Gill Sans MT" w:hAnsi="Gill Sans MT" w:cs="Gill Sans MT"/>
                <w:sz w:val="20"/>
                <w:szCs w:val="20"/>
              </w:rPr>
              <w:t xml:space="preserve"> </w:t>
            </w:r>
          </w:p>
        </w:tc>
        <w:tc>
          <w:tcPr>
            <w:tcW w:w="2126" w:type="dxa"/>
            <w:vAlign w:val="center"/>
          </w:tcPr>
          <w:p w14:paraId="7015FD93" w14:textId="77777777" w:rsidR="005A5E29" w:rsidRPr="001F7CC3" w:rsidRDefault="005A5E29" w:rsidP="00E26C84">
            <w:pPr>
              <w:pStyle w:val="ListParagraph"/>
              <w:numPr>
                <w:ilvl w:val="0"/>
                <w:numId w:val="26"/>
              </w:numPr>
              <w:ind w:left="74" w:hanging="126"/>
              <w:rPr>
                <w:rFonts w:ascii="Gill Sans MT" w:eastAsia="Gill Sans MT" w:hAnsi="Gill Sans MT" w:cs="Gill Sans MT"/>
                <w:sz w:val="20"/>
                <w:szCs w:val="20"/>
              </w:rPr>
            </w:pPr>
            <w:r w:rsidRPr="001F7CC3">
              <w:rPr>
                <w:rFonts w:ascii="Gill Sans MT" w:eastAsia="Gill Sans MT" w:hAnsi="Gill Sans MT" w:cs="Gill Sans MT"/>
                <w:sz w:val="20"/>
                <w:szCs w:val="20"/>
              </w:rPr>
              <w:t xml:space="preserve">Drejtoria Komunale e Arsimit </w:t>
            </w:r>
          </w:p>
          <w:p w14:paraId="16ADD688" w14:textId="77777777" w:rsidR="005A5E29" w:rsidRPr="001F7CC3" w:rsidRDefault="005A5E29" w:rsidP="00E26C84">
            <w:pPr>
              <w:pStyle w:val="ListParagraph"/>
              <w:numPr>
                <w:ilvl w:val="0"/>
                <w:numId w:val="26"/>
              </w:numPr>
              <w:ind w:left="74" w:hanging="126"/>
              <w:rPr>
                <w:rFonts w:ascii="Gill Sans MT" w:eastAsia="Gill Sans MT" w:hAnsi="Gill Sans MT" w:cs="Gill Sans MT"/>
                <w:sz w:val="20"/>
                <w:szCs w:val="20"/>
              </w:rPr>
            </w:pPr>
            <w:r w:rsidRPr="001F7CC3">
              <w:rPr>
                <w:rFonts w:ascii="Gill Sans MT" w:eastAsia="Gill Sans MT" w:hAnsi="Gill Sans MT" w:cs="Gill Sans MT"/>
                <w:sz w:val="20"/>
                <w:szCs w:val="20"/>
              </w:rPr>
              <w:t>Këshilli Drejtues i Shkollës</w:t>
            </w:r>
          </w:p>
          <w:p w14:paraId="260BE910" w14:textId="77777777" w:rsidR="005A5E29" w:rsidRPr="001F7CC3" w:rsidRDefault="005A5E29" w:rsidP="00E26C84">
            <w:pPr>
              <w:pStyle w:val="ListParagraph"/>
              <w:numPr>
                <w:ilvl w:val="0"/>
                <w:numId w:val="26"/>
              </w:numPr>
              <w:ind w:left="74" w:hanging="126"/>
              <w:rPr>
                <w:rFonts w:ascii="Gill Sans MT" w:eastAsia="Gill Sans MT" w:hAnsi="Gill Sans MT" w:cs="Gill Sans MT"/>
                <w:sz w:val="22"/>
                <w:szCs w:val="22"/>
              </w:rPr>
            </w:pPr>
            <w:r w:rsidRPr="001F7CC3">
              <w:rPr>
                <w:rFonts w:ascii="Gill Sans MT" w:eastAsia="Gill Sans MT" w:hAnsi="Gill Sans MT" w:cs="Gill Sans MT"/>
                <w:sz w:val="20"/>
                <w:szCs w:val="20"/>
              </w:rPr>
              <w:t>Menaxhmenti i Shkollës</w:t>
            </w:r>
          </w:p>
        </w:tc>
        <w:tc>
          <w:tcPr>
            <w:tcW w:w="1468" w:type="dxa"/>
            <w:vAlign w:val="center"/>
          </w:tcPr>
          <w:p w14:paraId="31F8D37E" w14:textId="3545A7A8" w:rsidR="005A5E29" w:rsidRPr="001F7CC3" w:rsidRDefault="2B9838F1" w:rsidP="00E26C84">
            <w:pPr>
              <w:jc w:val="center"/>
              <w:rPr>
                <w:rFonts w:ascii="Gill Sans MT" w:eastAsia="Gill Sans MT" w:hAnsi="Gill Sans MT" w:cs="Gill Sans MT"/>
                <w:sz w:val="20"/>
                <w:szCs w:val="20"/>
              </w:rPr>
            </w:pPr>
            <w:r w:rsidRPr="001F7CC3">
              <w:rPr>
                <w:rFonts w:ascii="Gill Sans MT" w:eastAsia="Gill Sans MT" w:hAnsi="Gill Sans MT" w:cs="Gill Sans MT"/>
                <w:sz w:val="20"/>
                <w:szCs w:val="20"/>
              </w:rPr>
              <w:t xml:space="preserve">Janar </w:t>
            </w:r>
            <w:r w:rsidR="005A5E29" w:rsidRPr="001F7CC3">
              <w:rPr>
                <w:rFonts w:ascii="Gill Sans MT" w:eastAsia="Gill Sans MT" w:hAnsi="Gill Sans MT" w:cs="Gill Sans MT"/>
                <w:sz w:val="20"/>
                <w:szCs w:val="20"/>
              </w:rPr>
              <w:t>2025</w:t>
            </w:r>
          </w:p>
        </w:tc>
      </w:tr>
      <w:tr w:rsidR="005A5E29" w:rsidRPr="001F7CC3" w14:paraId="75BA6E08" w14:textId="77777777" w:rsidTr="0278350B">
        <w:tc>
          <w:tcPr>
            <w:tcW w:w="6516" w:type="dxa"/>
            <w:shd w:val="clear" w:color="auto" w:fill="AEAAAA" w:themeFill="background2" w:themeFillShade="BF"/>
            <w:vAlign w:val="center"/>
          </w:tcPr>
          <w:p w14:paraId="09ABA609" w14:textId="77777777" w:rsidR="005A5E29" w:rsidRPr="001F7CC3" w:rsidRDefault="005A5E29" w:rsidP="0278350B">
            <w:pPr>
              <w:rPr>
                <w:rFonts w:ascii="Gill Sans MT" w:hAnsi="Gill Sans MT"/>
                <w:b/>
                <w:bCs/>
                <w:sz w:val="22"/>
                <w:szCs w:val="22"/>
              </w:rPr>
            </w:pPr>
            <w:r w:rsidRPr="001F7CC3">
              <w:rPr>
                <w:b/>
                <w:bCs/>
                <w:sz w:val="22"/>
                <w:szCs w:val="22"/>
              </w:rPr>
              <w:t>Hapi 2: Konsultim publik me nxënësit dhe mësuesit</w:t>
            </w:r>
          </w:p>
        </w:tc>
        <w:tc>
          <w:tcPr>
            <w:tcW w:w="2126" w:type="dxa"/>
            <w:shd w:val="clear" w:color="auto" w:fill="AEAAAA" w:themeFill="background2" w:themeFillShade="BF"/>
            <w:vAlign w:val="center"/>
          </w:tcPr>
          <w:p w14:paraId="190D6C6E" w14:textId="77777777" w:rsidR="005A5E29" w:rsidRPr="001F7CC3" w:rsidRDefault="005A5E29" w:rsidP="00E26C84">
            <w:pPr>
              <w:rPr>
                <w:rFonts w:ascii="Gill Sans MT" w:hAnsi="Gill Sans MT" w:cstheme="minorHAnsi"/>
                <w:b/>
                <w:bCs/>
                <w:sz w:val="22"/>
                <w:szCs w:val="22"/>
              </w:rPr>
            </w:pPr>
            <w:r w:rsidRPr="001F7CC3">
              <w:rPr>
                <w:rFonts w:ascii="Gill Sans MT" w:eastAsia="Gill Sans MT" w:hAnsi="Gill Sans MT" w:cs="Gill Sans MT"/>
                <w:b/>
                <w:bCs/>
                <w:sz w:val="22"/>
                <w:szCs w:val="22"/>
              </w:rPr>
              <w:t>Përgjegjësia</w:t>
            </w:r>
          </w:p>
        </w:tc>
        <w:tc>
          <w:tcPr>
            <w:tcW w:w="1468" w:type="dxa"/>
            <w:shd w:val="clear" w:color="auto" w:fill="AEAAAA" w:themeFill="background2" w:themeFillShade="BF"/>
            <w:vAlign w:val="center"/>
          </w:tcPr>
          <w:p w14:paraId="3305848A" w14:textId="77777777" w:rsidR="005A5E29" w:rsidRPr="001F7CC3" w:rsidRDefault="005A5E29" w:rsidP="00E26C84">
            <w:pPr>
              <w:rPr>
                <w:rFonts w:ascii="Gill Sans MT" w:hAnsi="Gill Sans MT"/>
                <w:b/>
                <w:bCs/>
                <w:sz w:val="20"/>
                <w:szCs w:val="20"/>
              </w:rPr>
            </w:pPr>
            <w:r w:rsidRPr="001F7CC3">
              <w:rPr>
                <w:rFonts w:ascii="Gill Sans MT" w:eastAsia="Gill Sans MT" w:hAnsi="Gill Sans MT" w:cs="Gill Sans MT"/>
                <w:b/>
                <w:bCs/>
                <w:sz w:val="22"/>
                <w:szCs w:val="22"/>
              </w:rPr>
              <w:t>Afati kohor</w:t>
            </w:r>
          </w:p>
        </w:tc>
      </w:tr>
      <w:tr w:rsidR="005A5E29" w:rsidRPr="001F7CC3" w14:paraId="170CD6D6" w14:textId="77777777" w:rsidTr="0278350B">
        <w:tc>
          <w:tcPr>
            <w:tcW w:w="6516" w:type="dxa"/>
            <w:vAlign w:val="center"/>
          </w:tcPr>
          <w:p w14:paraId="0C1C2930" w14:textId="77777777" w:rsidR="005A5E29" w:rsidRPr="001F7CC3" w:rsidRDefault="005A5E29" w:rsidP="00E26C84">
            <w:pPr>
              <w:rPr>
                <w:rFonts w:ascii="Gill Sans MT" w:eastAsia="Gill Sans MT" w:hAnsi="Gill Sans MT" w:cs="Gill Sans MT"/>
                <w:sz w:val="20"/>
                <w:szCs w:val="20"/>
              </w:rPr>
            </w:pPr>
            <w:r w:rsidRPr="001F7CC3">
              <w:rPr>
                <w:rFonts w:ascii="Gill Sans MT" w:eastAsia="Gill Sans MT" w:hAnsi="Gill Sans MT" w:cs="Gill Sans MT"/>
                <w:sz w:val="20"/>
                <w:szCs w:val="20"/>
              </w:rPr>
              <w:lastRenderedPageBreak/>
              <w:t>- Grupi punues do të zhvillojë një konsultim me mësimdhënësit, nxënësit dhe bizneset lokale/profesionale për të përcaktuar nevojat e tyre për aftësi më të mira profesionale.</w:t>
            </w:r>
          </w:p>
        </w:tc>
        <w:tc>
          <w:tcPr>
            <w:tcW w:w="2126" w:type="dxa"/>
          </w:tcPr>
          <w:p w14:paraId="2F64C8B7" w14:textId="77777777" w:rsidR="005A5E29" w:rsidRPr="001F7CC3" w:rsidRDefault="005A5E29" w:rsidP="00E26C84">
            <w:pPr>
              <w:pStyle w:val="ListParagraph"/>
              <w:numPr>
                <w:ilvl w:val="0"/>
                <w:numId w:val="26"/>
              </w:numPr>
              <w:ind w:left="74" w:hanging="126"/>
              <w:rPr>
                <w:rFonts w:ascii="Gill Sans MT" w:eastAsia="Gill Sans MT" w:hAnsi="Gill Sans MT" w:cs="Gill Sans MT"/>
                <w:sz w:val="20"/>
                <w:szCs w:val="20"/>
              </w:rPr>
            </w:pPr>
            <w:r w:rsidRPr="001F7CC3">
              <w:rPr>
                <w:rFonts w:ascii="Gill Sans MT" w:eastAsia="Gill Sans MT" w:hAnsi="Gill Sans MT" w:cs="Gill Sans MT"/>
                <w:sz w:val="20"/>
                <w:szCs w:val="20"/>
              </w:rPr>
              <w:t>Grupi Punues</w:t>
            </w:r>
          </w:p>
          <w:p w14:paraId="4874E9C0" w14:textId="77777777" w:rsidR="005A5E29" w:rsidRPr="001F7CC3" w:rsidRDefault="005A5E29" w:rsidP="00E26C84">
            <w:pPr>
              <w:pStyle w:val="ListParagraph"/>
              <w:numPr>
                <w:ilvl w:val="0"/>
                <w:numId w:val="26"/>
              </w:numPr>
              <w:ind w:left="74" w:hanging="126"/>
              <w:rPr>
                <w:rFonts w:ascii="Gill Sans MT" w:eastAsia="Gill Sans MT" w:hAnsi="Gill Sans MT" w:cs="Gill Sans MT"/>
                <w:sz w:val="20"/>
                <w:szCs w:val="20"/>
              </w:rPr>
            </w:pPr>
            <w:r w:rsidRPr="001F7CC3">
              <w:rPr>
                <w:rFonts w:ascii="Gill Sans MT" w:eastAsia="Gill Sans MT" w:hAnsi="Gill Sans MT" w:cs="Gill Sans MT"/>
                <w:sz w:val="20"/>
                <w:szCs w:val="20"/>
              </w:rPr>
              <w:t>Nxënësit</w:t>
            </w:r>
          </w:p>
          <w:p w14:paraId="48383959" w14:textId="77777777" w:rsidR="005A5E29" w:rsidRPr="001F7CC3" w:rsidRDefault="005A5E29" w:rsidP="00E26C84">
            <w:pPr>
              <w:pStyle w:val="ListParagraph"/>
              <w:numPr>
                <w:ilvl w:val="0"/>
                <w:numId w:val="26"/>
              </w:numPr>
              <w:ind w:left="74" w:hanging="126"/>
              <w:rPr>
                <w:rFonts w:ascii="Gill Sans MT" w:eastAsia="Gill Sans MT" w:hAnsi="Gill Sans MT" w:cs="Gill Sans MT"/>
                <w:sz w:val="22"/>
                <w:szCs w:val="22"/>
              </w:rPr>
            </w:pPr>
            <w:r w:rsidRPr="001F7CC3">
              <w:rPr>
                <w:rFonts w:ascii="Gill Sans MT" w:eastAsia="Gill Sans MT" w:hAnsi="Gill Sans MT" w:cs="Gill Sans MT"/>
                <w:sz w:val="20"/>
                <w:szCs w:val="20"/>
              </w:rPr>
              <w:t>Mësimdhënësit</w:t>
            </w:r>
          </w:p>
        </w:tc>
        <w:tc>
          <w:tcPr>
            <w:tcW w:w="1468" w:type="dxa"/>
          </w:tcPr>
          <w:p w14:paraId="2FFCF9ED" w14:textId="77777777" w:rsidR="005A5E29" w:rsidRPr="001F7CC3" w:rsidRDefault="005A5E29" w:rsidP="0278350B">
            <w:pPr>
              <w:rPr>
                <w:rFonts w:ascii="Gill Sans MT" w:eastAsia="Gill Sans MT" w:hAnsi="Gill Sans MT" w:cs="Gill Sans MT"/>
                <w:sz w:val="20"/>
                <w:szCs w:val="20"/>
              </w:rPr>
            </w:pPr>
            <w:r w:rsidRPr="001F7CC3">
              <w:rPr>
                <w:rFonts w:ascii="Gill Sans MT" w:eastAsia="Gill Sans MT" w:hAnsi="Gill Sans MT" w:cs="Gill Sans MT"/>
                <w:sz w:val="20"/>
                <w:szCs w:val="20"/>
              </w:rPr>
              <w:t>maj 2025</w:t>
            </w:r>
          </w:p>
        </w:tc>
      </w:tr>
      <w:tr w:rsidR="005A5E29" w:rsidRPr="001F7CC3" w14:paraId="4956D3D3" w14:textId="77777777" w:rsidTr="0278350B">
        <w:tc>
          <w:tcPr>
            <w:tcW w:w="6516" w:type="dxa"/>
            <w:shd w:val="clear" w:color="auto" w:fill="AEAAAA" w:themeFill="background2" w:themeFillShade="BF"/>
            <w:vAlign w:val="center"/>
          </w:tcPr>
          <w:p w14:paraId="629A8C22" w14:textId="77777777" w:rsidR="005A5E29" w:rsidRPr="001F7CC3" w:rsidRDefault="005A5E29" w:rsidP="00E26C84">
            <w:pPr>
              <w:keepNext/>
              <w:rPr>
                <w:rFonts w:ascii="Gill Sans MT" w:hAnsi="Gill Sans MT"/>
                <w:b/>
                <w:bCs/>
                <w:sz w:val="22"/>
                <w:szCs w:val="22"/>
              </w:rPr>
            </w:pPr>
            <w:r w:rsidRPr="001F7CC3">
              <w:rPr>
                <w:rFonts w:ascii="Gill Sans MT" w:eastAsia="Gill Sans MT" w:hAnsi="Gill Sans MT" w:cs="Gill Sans MT"/>
                <w:b/>
                <w:bCs/>
                <w:sz w:val="22"/>
                <w:szCs w:val="22"/>
              </w:rPr>
              <w:t>Hapi 3: Paramasa, parallogaria dhe plani konceptual</w:t>
            </w:r>
          </w:p>
        </w:tc>
        <w:tc>
          <w:tcPr>
            <w:tcW w:w="2126" w:type="dxa"/>
            <w:shd w:val="clear" w:color="auto" w:fill="AEAAAA" w:themeFill="background2" w:themeFillShade="BF"/>
            <w:vAlign w:val="center"/>
          </w:tcPr>
          <w:p w14:paraId="5DFEDDA0" w14:textId="77777777" w:rsidR="005A5E29" w:rsidRPr="001F7CC3" w:rsidRDefault="005A5E29" w:rsidP="00E26C84">
            <w:pPr>
              <w:rPr>
                <w:rFonts w:ascii="Gill Sans MT" w:hAnsi="Gill Sans MT" w:cstheme="minorHAnsi"/>
                <w:b/>
                <w:bCs/>
                <w:sz w:val="22"/>
                <w:szCs w:val="22"/>
              </w:rPr>
            </w:pPr>
            <w:r w:rsidRPr="001F7CC3">
              <w:rPr>
                <w:rFonts w:ascii="Gill Sans MT" w:eastAsia="Gill Sans MT" w:hAnsi="Gill Sans MT" w:cs="Gill Sans MT"/>
                <w:b/>
                <w:bCs/>
                <w:sz w:val="22"/>
                <w:szCs w:val="22"/>
              </w:rPr>
              <w:t>Përgjegjësia</w:t>
            </w:r>
          </w:p>
        </w:tc>
        <w:tc>
          <w:tcPr>
            <w:tcW w:w="1468" w:type="dxa"/>
            <w:shd w:val="clear" w:color="auto" w:fill="AEAAAA" w:themeFill="background2" w:themeFillShade="BF"/>
            <w:vAlign w:val="center"/>
          </w:tcPr>
          <w:p w14:paraId="158924D6" w14:textId="77777777" w:rsidR="005A5E29" w:rsidRPr="001F7CC3" w:rsidRDefault="005A5E29" w:rsidP="00E26C84">
            <w:pPr>
              <w:rPr>
                <w:rFonts w:ascii="Gill Sans MT" w:hAnsi="Gill Sans MT"/>
                <w:b/>
                <w:bCs/>
                <w:sz w:val="20"/>
                <w:szCs w:val="20"/>
              </w:rPr>
            </w:pPr>
            <w:r w:rsidRPr="001F7CC3">
              <w:rPr>
                <w:rFonts w:ascii="Gill Sans MT" w:eastAsia="Gill Sans MT" w:hAnsi="Gill Sans MT" w:cs="Gill Sans MT"/>
                <w:b/>
                <w:bCs/>
                <w:sz w:val="22"/>
                <w:szCs w:val="22"/>
              </w:rPr>
              <w:t>Afati kohor</w:t>
            </w:r>
          </w:p>
        </w:tc>
      </w:tr>
      <w:tr w:rsidR="005A5E29" w:rsidRPr="001F7CC3" w14:paraId="420DB398" w14:textId="77777777" w:rsidTr="0278350B">
        <w:tc>
          <w:tcPr>
            <w:tcW w:w="6516" w:type="dxa"/>
            <w:vAlign w:val="center"/>
          </w:tcPr>
          <w:p w14:paraId="23091454" w14:textId="77777777" w:rsidR="005A5E29" w:rsidRPr="001F7CC3" w:rsidRDefault="005A5E29" w:rsidP="00E26C84">
            <w:pPr>
              <w:pStyle w:val="ListParagraph"/>
              <w:numPr>
                <w:ilvl w:val="0"/>
                <w:numId w:val="26"/>
              </w:numPr>
              <w:ind w:left="168" w:hanging="220"/>
              <w:rPr>
                <w:rFonts w:ascii="Gill Sans MT" w:eastAsia="Gill Sans MT" w:hAnsi="Gill Sans MT" w:cs="Gill Sans MT"/>
                <w:sz w:val="20"/>
                <w:szCs w:val="20"/>
              </w:rPr>
            </w:pPr>
            <w:r w:rsidRPr="001F7CC3">
              <w:rPr>
                <w:rFonts w:ascii="Gill Sans MT" w:eastAsia="Gill Sans MT" w:hAnsi="Gill Sans MT" w:cs="Gill Sans MT"/>
                <w:sz w:val="20"/>
                <w:szCs w:val="20"/>
              </w:rPr>
              <w:t>Përpilimi i listës së pajisjeve të identifikuara bazuar në vizitën në terren dhe konsultimet;</w:t>
            </w:r>
          </w:p>
          <w:p w14:paraId="2E5DA9B7" w14:textId="77777777" w:rsidR="005A5E29" w:rsidRPr="001F7CC3" w:rsidRDefault="005A5E29" w:rsidP="00E26C84">
            <w:pPr>
              <w:pStyle w:val="ListParagraph"/>
              <w:numPr>
                <w:ilvl w:val="0"/>
                <w:numId w:val="26"/>
              </w:numPr>
              <w:ind w:left="168" w:hanging="220"/>
              <w:rPr>
                <w:rFonts w:ascii="Gill Sans MT" w:hAnsi="Gill Sans MT"/>
                <w:sz w:val="22"/>
                <w:szCs w:val="22"/>
              </w:rPr>
            </w:pPr>
            <w:r w:rsidRPr="001F7CC3">
              <w:rPr>
                <w:rFonts w:ascii="Gill Sans MT" w:eastAsia="Gill Sans MT" w:hAnsi="Gill Sans MT" w:cs="Gill Sans MT"/>
                <w:sz w:val="20"/>
                <w:szCs w:val="20"/>
              </w:rPr>
              <w:t>Drejtoria Komunale e Arsimit do të përgatisë një paramasë, parallogari dhe një plan konceptual të asaj që do të nevojitet dhe ku do të vendosen pajisjet (dhe do të specifikojë pajisjet që komuna do të blejë)</w:t>
            </w:r>
          </w:p>
        </w:tc>
        <w:tc>
          <w:tcPr>
            <w:tcW w:w="2126" w:type="dxa"/>
          </w:tcPr>
          <w:p w14:paraId="5A44AB18" w14:textId="77777777" w:rsidR="005A5E29" w:rsidRPr="001F7CC3" w:rsidRDefault="005A5E29" w:rsidP="00E26C84">
            <w:pPr>
              <w:pStyle w:val="ListParagraph"/>
              <w:numPr>
                <w:ilvl w:val="0"/>
                <w:numId w:val="26"/>
              </w:numPr>
              <w:ind w:left="74" w:hanging="126"/>
              <w:rPr>
                <w:rFonts w:ascii="Gill Sans MT" w:eastAsia="Gill Sans MT" w:hAnsi="Gill Sans MT" w:cs="Gill Sans MT"/>
                <w:sz w:val="22"/>
                <w:szCs w:val="22"/>
              </w:rPr>
            </w:pPr>
            <w:r w:rsidRPr="001F7CC3">
              <w:rPr>
                <w:rFonts w:ascii="Gill Sans MT" w:eastAsia="Gill Sans MT" w:hAnsi="Gill Sans MT" w:cs="Gill Sans MT"/>
                <w:sz w:val="20"/>
                <w:szCs w:val="20"/>
              </w:rPr>
              <w:t>Grupi Punues</w:t>
            </w:r>
          </w:p>
          <w:p w14:paraId="17649ADA" w14:textId="77777777" w:rsidR="005A5E29" w:rsidRPr="001F7CC3" w:rsidRDefault="005A5E29" w:rsidP="00E26C84">
            <w:pPr>
              <w:pStyle w:val="ListParagraph"/>
              <w:numPr>
                <w:ilvl w:val="0"/>
                <w:numId w:val="26"/>
              </w:numPr>
              <w:ind w:left="74" w:hanging="126"/>
              <w:rPr>
                <w:rFonts w:ascii="Gill Sans MT" w:eastAsia="Gill Sans MT" w:hAnsi="Gill Sans MT" w:cs="Gill Sans MT"/>
                <w:sz w:val="22"/>
                <w:szCs w:val="22"/>
              </w:rPr>
            </w:pPr>
            <w:r w:rsidRPr="001F7CC3">
              <w:rPr>
                <w:rFonts w:ascii="Gill Sans MT" w:hAnsi="Gill Sans MT"/>
                <w:sz w:val="20"/>
                <w:szCs w:val="20"/>
              </w:rPr>
              <w:t>Drejtoria Komunale e Arsimit</w:t>
            </w:r>
          </w:p>
        </w:tc>
        <w:tc>
          <w:tcPr>
            <w:tcW w:w="1468" w:type="dxa"/>
          </w:tcPr>
          <w:p w14:paraId="09955C97" w14:textId="77777777" w:rsidR="005A5E29" w:rsidRPr="001F7CC3" w:rsidRDefault="005A5E29" w:rsidP="0278350B">
            <w:pPr>
              <w:rPr>
                <w:rFonts w:ascii="Gill Sans MT" w:eastAsia="Gill Sans MT" w:hAnsi="Gill Sans MT" w:cs="Gill Sans MT"/>
                <w:sz w:val="20"/>
                <w:szCs w:val="20"/>
              </w:rPr>
            </w:pPr>
            <w:r w:rsidRPr="001F7CC3">
              <w:rPr>
                <w:rFonts w:ascii="Gill Sans MT" w:eastAsia="Gill Sans MT" w:hAnsi="Gill Sans MT" w:cs="Gill Sans MT"/>
                <w:sz w:val="20"/>
                <w:szCs w:val="20"/>
              </w:rPr>
              <w:t>maj 2025</w:t>
            </w:r>
          </w:p>
        </w:tc>
      </w:tr>
      <w:tr w:rsidR="005A5E29" w:rsidRPr="001F7CC3" w14:paraId="5C41825D" w14:textId="77777777" w:rsidTr="0278350B">
        <w:tc>
          <w:tcPr>
            <w:tcW w:w="6516" w:type="dxa"/>
            <w:shd w:val="clear" w:color="auto" w:fill="A6A6A6" w:themeFill="background1" w:themeFillShade="A6"/>
            <w:vAlign w:val="center"/>
          </w:tcPr>
          <w:p w14:paraId="22AFA48A" w14:textId="77777777" w:rsidR="005A5E29" w:rsidRPr="001F7CC3" w:rsidRDefault="005A5E29" w:rsidP="00E26C84">
            <w:pPr>
              <w:rPr>
                <w:rFonts w:ascii="Gill Sans MT" w:eastAsia="Gill Sans MT" w:hAnsi="Gill Sans MT" w:cs="Gill Sans MT"/>
                <w:b/>
                <w:bCs/>
                <w:sz w:val="22"/>
                <w:szCs w:val="22"/>
              </w:rPr>
            </w:pPr>
            <w:r w:rsidRPr="001F7CC3">
              <w:rPr>
                <w:rFonts w:ascii="Gill Sans MT" w:eastAsia="Gill Sans MT" w:hAnsi="Gill Sans MT" w:cs="Gill Sans MT"/>
                <w:b/>
                <w:bCs/>
                <w:sz w:val="22"/>
                <w:szCs w:val="22"/>
              </w:rPr>
              <w:t>Hapi 4: Prokurimi i paisjeve</w:t>
            </w:r>
          </w:p>
        </w:tc>
        <w:tc>
          <w:tcPr>
            <w:tcW w:w="2126" w:type="dxa"/>
            <w:shd w:val="clear" w:color="auto" w:fill="A6A6A6" w:themeFill="background1" w:themeFillShade="A6"/>
          </w:tcPr>
          <w:p w14:paraId="4747FF33" w14:textId="77777777" w:rsidR="005A5E29" w:rsidRPr="001F7CC3" w:rsidRDefault="005A5E29" w:rsidP="00E26C84">
            <w:pPr>
              <w:rPr>
                <w:rFonts w:ascii="Gill Sans MT" w:eastAsia="Gill Sans MT" w:hAnsi="Gill Sans MT" w:cs="Gill Sans MT"/>
                <w:b/>
                <w:bCs/>
                <w:sz w:val="22"/>
                <w:szCs w:val="22"/>
              </w:rPr>
            </w:pPr>
            <w:r w:rsidRPr="001F7CC3">
              <w:rPr>
                <w:rFonts w:ascii="Gill Sans MT" w:eastAsia="Gill Sans MT" w:hAnsi="Gill Sans MT" w:cs="Gill Sans MT"/>
                <w:b/>
                <w:bCs/>
                <w:sz w:val="22"/>
                <w:szCs w:val="22"/>
              </w:rPr>
              <w:t>Përgjegjësia</w:t>
            </w:r>
          </w:p>
        </w:tc>
        <w:tc>
          <w:tcPr>
            <w:tcW w:w="1468" w:type="dxa"/>
            <w:shd w:val="clear" w:color="auto" w:fill="A6A6A6" w:themeFill="background1" w:themeFillShade="A6"/>
          </w:tcPr>
          <w:p w14:paraId="301622CB" w14:textId="77777777" w:rsidR="005A5E29" w:rsidRPr="001F7CC3" w:rsidRDefault="005A5E29" w:rsidP="0278350B">
            <w:pPr>
              <w:rPr>
                <w:rFonts w:ascii="Gill Sans MT" w:eastAsia="Gill Sans MT" w:hAnsi="Gill Sans MT" w:cs="Gill Sans MT"/>
                <w:b/>
                <w:bCs/>
                <w:sz w:val="22"/>
                <w:szCs w:val="22"/>
              </w:rPr>
            </w:pPr>
            <w:r w:rsidRPr="001F7CC3">
              <w:rPr>
                <w:rFonts w:ascii="Gill Sans MT" w:eastAsia="Gill Sans MT" w:hAnsi="Gill Sans MT" w:cs="Gill Sans MT"/>
                <w:b/>
                <w:bCs/>
                <w:sz w:val="22"/>
                <w:szCs w:val="22"/>
              </w:rPr>
              <w:t>Afati kohot</w:t>
            </w:r>
          </w:p>
        </w:tc>
      </w:tr>
      <w:tr w:rsidR="005A5E29" w:rsidRPr="001F7CC3" w14:paraId="0DD4D841" w14:textId="77777777" w:rsidTr="0278350B">
        <w:tc>
          <w:tcPr>
            <w:tcW w:w="6516" w:type="dxa"/>
            <w:vAlign w:val="center"/>
          </w:tcPr>
          <w:p w14:paraId="5833019A" w14:textId="77777777" w:rsidR="005A5E29" w:rsidRPr="001F7CC3" w:rsidRDefault="005A5E29" w:rsidP="00E26C84">
            <w:pPr>
              <w:rPr>
                <w:rFonts w:ascii="Gill Sans MT" w:eastAsia="Gill Sans MT" w:hAnsi="Gill Sans MT" w:cs="Gill Sans MT"/>
                <w:sz w:val="20"/>
                <w:szCs w:val="20"/>
              </w:rPr>
            </w:pPr>
            <w:r w:rsidRPr="001F7CC3">
              <w:rPr>
                <w:rFonts w:ascii="Gill Sans MT" w:eastAsia="Gill Sans MT" w:hAnsi="Gill Sans MT" w:cs="Gill Sans MT"/>
                <w:sz w:val="20"/>
                <w:szCs w:val="20"/>
              </w:rPr>
              <w:t>Nisja e procedurave nga ana e Komunës/SCA-se</w:t>
            </w:r>
          </w:p>
        </w:tc>
        <w:tc>
          <w:tcPr>
            <w:tcW w:w="2126" w:type="dxa"/>
          </w:tcPr>
          <w:p w14:paraId="37D1464A" w14:textId="77777777" w:rsidR="005A5E29" w:rsidRPr="001F7CC3" w:rsidRDefault="005A5E29" w:rsidP="00E26C84">
            <w:pPr>
              <w:pStyle w:val="ListParagraph"/>
              <w:numPr>
                <w:ilvl w:val="0"/>
                <w:numId w:val="26"/>
              </w:numPr>
              <w:ind w:left="74" w:hanging="126"/>
              <w:rPr>
                <w:rFonts w:ascii="Gill Sans MT" w:eastAsia="Gill Sans MT" w:hAnsi="Gill Sans MT" w:cs="Gill Sans MT"/>
                <w:sz w:val="20"/>
                <w:szCs w:val="20"/>
              </w:rPr>
            </w:pPr>
            <w:r w:rsidRPr="001F7CC3">
              <w:rPr>
                <w:rFonts w:ascii="Gill Sans MT" w:eastAsia="Gill Sans MT" w:hAnsi="Gill Sans MT" w:cs="Gill Sans MT"/>
                <w:sz w:val="20"/>
                <w:szCs w:val="20"/>
              </w:rPr>
              <w:t>Komuna/SCA</w:t>
            </w:r>
          </w:p>
        </w:tc>
        <w:tc>
          <w:tcPr>
            <w:tcW w:w="1468" w:type="dxa"/>
          </w:tcPr>
          <w:p w14:paraId="72825A73" w14:textId="77777777" w:rsidR="005A5E29" w:rsidRPr="001F7CC3" w:rsidRDefault="005A5E29" w:rsidP="0278350B">
            <w:pPr>
              <w:rPr>
                <w:rFonts w:ascii="Gill Sans MT" w:eastAsia="Gill Sans MT" w:hAnsi="Gill Sans MT" w:cs="Gill Sans MT"/>
                <w:sz w:val="20"/>
                <w:szCs w:val="20"/>
              </w:rPr>
            </w:pPr>
            <w:r w:rsidRPr="001F7CC3">
              <w:rPr>
                <w:rFonts w:ascii="Gill Sans MT" w:eastAsia="Gill Sans MT" w:hAnsi="Gill Sans MT" w:cs="Gill Sans MT"/>
                <w:sz w:val="20"/>
                <w:szCs w:val="20"/>
              </w:rPr>
              <w:t>qershor 2025</w:t>
            </w:r>
          </w:p>
        </w:tc>
      </w:tr>
      <w:tr w:rsidR="005A5E29" w:rsidRPr="001F7CC3" w14:paraId="5CE2ECE2" w14:textId="77777777" w:rsidTr="0278350B">
        <w:tc>
          <w:tcPr>
            <w:tcW w:w="6516" w:type="dxa"/>
            <w:shd w:val="clear" w:color="auto" w:fill="AEAAAA" w:themeFill="background2" w:themeFillShade="BF"/>
            <w:vAlign w:val="center"/>
          </w:tcPr>
          <w:p w14:paraId="3978ED70" w14:textId="77777777" w:rsidR="005A5E29" w:rsidRPr="001F7CC3" w:rsidRDefault="005A5E29" w:rsidP="0278350B">
            <w:pPr>
              <w:rPr>
                <w:rFonts w:ascii="Gill Sans MT" w:hAnsi="Gill Sans MT"/>
                <w:b/>
                <w:bCs/>
                <w:sz w:val="22"/>
                <w:szCs w:val="22"/>
              </w:rPr>
            </w:pPr>
            <w:r w:rsidRPr="001F7CC3">
              <w:rPr>
                <w:rFonts w:ascii="Gill Sans MT" w:eastAsia="Gill Sans MT" w:hAnsi="Gill Sans MT" w:cs="Gill Sans MT"/>
                <w:b/>
                <w:bCs/>
                <w:sz w:val="22"/>
                <w:szCs w:val="22"/>
              </w:rPr>
              <w:t>Hapi 5: Liferimi dhe funksionalizimi</w:t>
            </w:r>
          </w:p>
        </w:tc>
        <w:tc>
          <w:tcPr>
            <w:tcW w:w="2126" w:type="dxa"/>
            <w:shd w:val="clear" w:color="auto" w:fill="AEAAAA" w:themeFill="background2" w:themeFillShade="BF"/>
            <w:vAlign w:val="center"/>
          </w:tcPr>
          <w:p w14:paraId="6F39A186" w14:textId="77777777" w:rsidR="005A5E29" w:rsidRPr="001F7CC3" w:rsidRDefault="005A5E29" w:rsidP="00E26C84">
            <w:pPr>
              <w:rPr>
                <w:rFonts w:ascii="Gill Sans MT" w:hAnsi="Gill Sans MT" w:cstheme="minorHAnsi"/>
                <w:b/>
                <w:bCs/>
                <w:sz w:val="22"/>
                <w:szCs w:val="22"/>
              </w:rPr>
            </w:pPr>
            <w:r w:rsidRPr="001F7CC3">
              <w:rPr>
                <w:rFonts w:ascii="Gill Sans MT" w:eastAsia="Gill Sans MT" w:hAnsi="Gill Sans MT" w:cs="Gill Sans MT"/>
                <w:b/>
                <w:bCs/>
                <w:sz w:val="22"/>
                <w:szCs w:val="22"/>
              </w:rPr>
              <w:t>Përgjegjësia</w:t>
            </w:r>
          </w:p>
        </w:tc>
        <w:tc>
          <w:tcPr>
            <w:tcW w:w="1468" w:type="dxa"/>
            <w:shd w:val="clear" w:color="auto" w:fill="AEAAAA" w:themeFill="background2" w:themeFillShade="BF"/>
            <w:vAlign w:val="center"/>
          </w:tcPr>
          <w:p w14:paraId="10F68898" w14:textId="77777777" w:rsidR="005A5E29" w:rsidRPr="001F7CC3" w:rsidRDefault="005A5E29" w:rsidP="00E26C84">
            <w:pPr>
              <w:rPr>
                <w:rFonts w:ascii="Gill Sans MT" w:hAnsi="Gill Sans MT"/>
                <w:b/>
                <w:bCs/>
                <w:sz w:val="20"/>
                <w:szCs w:val="20"/>
              </w:rPr>
            </w:pPr>
            <w:r w:rsidRPr="001F7CC3">
              <w:rPr>
                <w:rFonts w:ascii="Gill Sans MT" w:eastAsia="Gill Sans MT" w:hAnsi="Gill Sans MT" w:cs="Gill Sans MT"/>
                <w:b/>
                <w:bCs/>
                <w:sz w:val="22"/>
                <w:szCs w:val="22"/>
              </w:rPr>
              <w:t>Afati kohor</w:t>
            </w:r>
          </w:p>
        </w:tc>
      </w:tr>
      <w:tr w:rsidR="005A5E29" w:rsidRPr="001F7CC3" w14:paraId="37D5918D" w14:textId="77777777" w:rsidTr="0278350B">
        <w:tc>
          <w:tcPr>
            <w:tcW w:w="6516" w:type="dxa"/>
            <w:vAlign w:val="center"/>
          </w:tcPr>
          <w:p w14:paraId="08A686C0" w14:textId="77777777" w:rsidR="005A5E29" w:rsidRPr="001F7CC3" w:rsidRDefault="005A5E29" w:rsidP="00E26C84">
            <w:pPr>
              <w:rPr>
                <w:rFonts w:ascii="Gill Sans MT" w:eastAsia="Gill Sans MT" w:hAnsi="Gill Sans MT" w:cs="Gill Sans MT"/>
                <w:sz w:val="20"/>
                <w:szCs w:val="20"/>
              </w:rPr>
            </w:pPr>
            <w:r w:rsidRPr="001F7CC3">
              <w:rPr>
                <w:rFonts w:ascii="Gill Sans MT" w:eastAsia="Gill Sans MT" w:hAnsi="Gill Sans MT" w:cs="Gill Sans MT"/>
                <w:sz w:val="20"/>
                <w:szCs w:val="20"/>
              </w:rPr>
              <w:t>- Furnizimi me materiale dhe pajisje për laboratorë.</w:t>
            </w:r>
          </w:p>
          <w:p w14:paraId="778C35C2" w14:textId="77777777" w:rsidR="005A5E29" w:rsidRPr="001F7CC3" w:rsidRDefault="005A5E29" w:rsidP="00E26C84">
            <w:pPr>
              <w:rPr>
                <w:rFonts w:ascii="Gill Sans MT" w:eastAsia="Gill Sans MT" w:hAnsi="Gill Sans MT" w:cs="Gill Sans MT"/>
                <w:sz w:val="20"/>
                <w:szCs w:val="20"/>
              </w:rPr>
            </w:pPr>
            <w:r w:rsidRPr="001F7CC3">
              <w:rPr>
                <w:rFonts w:ascii="Gill Sans MT" w:eastAsia="Gill Sans MT" w:hAnsi="Gill Sans MT" w:cs="Gill Sans MT"/>
                <w:sz w:val="20"/>
                <w:szCs w:val="20"/>
              </w:rPr>
              <w:t>- Mbikëqyrja dhe vlerësimi i paisjeve nga grupi punues</w:t>
            </w:r>
          </w:p>
          <w:p w14:paraId="58F754A7" w14:textId="77777777" w:rsidR="005A5E29" w:rsidRPr="001F7CC3" w:rsidRDefault="005A5E29" w:rsidP="00E26C84">
            <w:pPr>
              <w:rPr>
                <w:rFonts w:ascii="Gill Sans MT" w:eastAsia="Gill Sans MT" w:hAnsi="Gill Sans MT" w:cs="Gill Sans MT"/>
                <w:sz w:val="20"/>
                <w:szCs w:val="20"/>
              </w:rPr>
            </w:pPr>
            <w:r w:rsidRPr="001F7CC3">
              <w:rPr>
                <w:rFonts w:ascii="Gill Sans MT" w:eastAsia="Gill Sans MT" w:hAnsi="Gill Sans MT" w:cs="Gill Sans MT"/>
                <w:sz w:val="20"/>
                <w:szCs w:val="20"/>
              </w:rPr>
              <w:t>- Promovimi i laboratorëve të rinovuar duke publikuar një histori suksesi për zbatimin e suksesshëm të kësaj çështjeje në kanalet e mediave sociale të komunës: (Facebook, faqja zyrtare, etj.).</w:t>
            </w:r>
          </w:p>
        </w:tc>
        <w:tc>
          <w:tcPr>
            <w:tcW w:w="2126" w:type="dxa"/>
            <w:vAlign w:val="center"/>
          </w:tcPr>
          <w:p w14:paraId="23776A34" w14:textId="77777777" w:rsidR="005A5E29" w:rsidRPr="001F7CC3" w:rsidRDefault="005A5E29" w:rsidP="00E26C84">
            <w:pPr>
              <w:pStyle w:val="ListParagraph"/>
              <w:numPr>
                <w:ilvl w:val="0"/>
                <w:numId w:val="26"/>
              </w:numPr>
              <w:ind w:left="74" w:hanging="126"/>
              <w:rPr>
                <w:rFonts w:ascii="Gill Sans MT" w:eastAsia="Gill Sans MT" w:hAnsi="Gill Sans MT" w:cs="Gill Sans MT"/>
                <w:sz w:val="22"/>
                <w:szCs w:val="22"/>
              </w:rPr>
            </w:pPr>
            <w:r w:rsidRPr="001F7CC3">
              <w:rPr>
                <w:rFonts w:ascii="Gill Sans MT" w:eastAsia="Gill Sans MT" w:hAnsi="Gill Sans MT" w:cs="Gill Sans MT"/>
                <w:sz w:val="20"/>
                <w:szCs w:val="20"/>
              </w:rPr>
              <w:t xml:space="preserve">Zyra për informim publik </w:t>
            </w:r>
          </w:p>
          <w:p w14:paraId="37321712" w14:textId="77777777" w:rsidR="005A5E29" w:rsidRPr="001F7CC3" w:rsidRDefault="005A5E29" w:rsidP="00E26C84">
            <w:pPr>
              <w:pStyle w:val="ListParagraph"/>
              <w:numPr>
                <w:ilvl w:val="0"/>
                <w:numId w:val="26"/>
              </w:numPr>
              <w:ind w:left="74" w:hanging="126"/>
              <w:rPr>
                <w:rFonts w:ascii="Gill Sans MT" w:eastAsia="Gill Sans MT" w:hAnsi="Gill Sans MT" w:cs="Gill Sans MT"/>
                <w:sz w:val="22"/>
                <w:szCs w:val="22"/>
              </w:rPr>
            </w:pPr>
            <w:r w:rsidRPr="001F7CC3">
              <w:rPr>
                <w:rFonts w:ascii="Gill Sans MT" w:hAnsi="Gill Sans MT"/>
                <w:sz w:val="20"/>
                <w:szCs w:val="20"/>
              </w:rPr>
              <w:t>Drejtoria Komunale e Arsimit</w:t>
            </w:r>
          </w:p>
        </w:tc>
        <w:tc>
          <w:tcPr>
            <w:tcW w:w="1468" w:type="dxa"/>
            <w:vAlign w:val="center"/>
          </w:tcPr>
          <w:p w14:paraId="17ABE0A3" w14:textId="77777777" w:rsidR="005A5E29" w:rsidRPr="001F7CC3" w:rsidRDefault="005A5E29" w:rsidP="00E26C84">
            <w:pPr>
              <w:rPr>
                <w:rFonts w:ascii="Gill Sans MT" w:eastAsia="Gill Sans MT" w:hAnsi="Gill Sans MT" w:cs="Gill Sans MT"/>
                <w:sz w:val="20"/>
                <w:szCs w:val="20"/>
              </w:rPr>
            </w:pPr>
            <w:r w:rsidRPr="001F7CC3">
              <w:rPr>
                <w:rStyle w:val="normaltextrun"/>
                <w:rFonts w:ascii="Gill Sans MT" w:hAnsi="Gill Sans MT"/>
                <w:color w:val="000000" w:themeColor="text1"/>
                <w:sz w:val="20"/>
                <w:szCs w:val="20"/>
              </w:rPr>
              <w:t>tetor</w:t>
            </w:r>
            <w:r w:rsidRPr="001F7CC3">
              <w:rPr>
                <w:rFonts w:ascii="Gill Sans MT" w:eastAsia="Gill Sans MT" w:hAnsi="Gill Sans MT" w:cs="Gill Sans MT"/>
                <w:sz w:val="20"/>
                <w:szCs w:val="20"/>
              </w:rPr>
              <w:t xml:space="preserve"> 2025</w:t>
            </w:r>
          </w:p>
        </w:tc>
      </w:tr>
    </w:tbl>
    <w:p w14:paraId="3C382D14" w14:textId="77777777" w:rsidR="005A5E29" w:rsidRPr="001F7CC3" w:rsidRDefault="005A5E29" w:rsidP="00E31599">
      <w:pPr>
        <w:keepNext/>
        <w:rPr>
          <w:rFonts w:ascii="Gill Sans MT" w:hAnsi="Gill Sans MT"/>
          <w:b/>
          <w:bCs/>
          <w:caps/>
          <w:sz w:val="22"/>
          <w:szCs w:val="22"/>
        </w:rPr>
      </w:pPr>
    </w:p>
    <w:p w14:paraId="41B9EABB" w14:textId="77777777" w:rsidR="00931B4B" w:rsidRPr="001F7CC3" w:rsidRDefault="00931B4B" w:rsidP="002A2B6E">
      <w:pPr>
        <w:suppressAutoHyphens/>
        <w:autoSpaceDN w:val="0"/>
        <w:textAlignment w:val="baseline"/>
        <w:rPr>
          <w:rFonts w:ascii="Gill Sans MT" w:hAnsi="Gill Sans MT" w:cstheme="minorHAnsi"/>
          <w:sz w:val="22"/>
          <w:szCs w:val="22"/>
        </w:rPr>
      </w:pPr>
    </w:p>
    <w:tbl>
      <w:tblPr>
        <w:tblStyle w:val="TableGrid"/>
        <w:tblW w:w="0" w:type="auto"/>
        <w:tblLook w:val="04A0" w:firstRow="1" w:lastRow="0" w:firstColumn="1" w:lastColumn="0" w:noHBand="0" w:noVBand="1"/>
      </w:tblPr>
      <w:tblGrid>
        <w:gridCol w:w="6232"/>
        <w:gridCol w:w="2202"/>
        <w:gridCol w:w="1676"/>
      </w:tblGrid>
      <w:tr w:rsidR="005A5E29" w:rsidRPr="001F7CC3" w14:paraId="6B50C7B3" w14:textId="77777777" w:rsidTr="00E26C84">
        <w:tc>
          <w:tcPr>
            <w:tcW w:w="10110" w:type="dxa"/>
            <w:gridSpan w:val="3"/>
            <w:shd w:val="clear" w:color="auto" w:fill="9CC2E5" w:themeFill="accent5" w:themeFillTint="99"/>
          </w:tcPr>
          <w:p w14:paraId="345CE883" w14:textId="77777777" w:rsidR="005A5E29" w:rsidRPr="001F7CC3" w:rsidRDefault="005A5E29" w:rsidP="00E26C84">
            <w:pPr>
              <w:keepNext/>
              <w:suppressAutoHyphens/>
              <w:autoSpaceDN w:val="0"/>
              <w:textAlignment w:val="baseline"/>
              <w:rPr>
                <w:rFonts w:ascii="Gill Sans MT" w:eastAsia="Gill Sans MT" w:hAnsi="Gill Sans MT" w:cs="Gill Sans MT"/>
                <w:b/>
                <w:bCs/>
                <w:sz w:val="20"/>
                <w:szCs w:val="20"/>
              </w:rPr>
            </w:pPr>
            <w:r w:rsidRPr="001F7CC3">
              <w:rPr>
                <w:rFonts w:ascii="Gill Sans MT" w:eastAsia="Gill Sans MT" w:hAnsi="Gill Sans MT" w:cs="Gill Sans MT"/>
                <w:b/>
                <w:bCs/>
                <w:sz w:val="20"/>
                <w:szCs w:val="20"/>
              </w:rPr>
              <w:t>Çështja 2: Pajisja e shkollave fillore me tabela të mençura për klasat</w:t>
            </w:r>
          </w:p>
        </w:tc>
      </w:tr>
      <w:tr w:rsidR="005A5E29" w:rsidRPr="001F7CC3" w14:paraId="3B45C816" w14:textId="77777777" w:rsidTr="00E26C84">
        <w:tc>
          <w:tcPr>
            <w:tcW w:w="10110" w:type="dxa"/>
            <w:gridSpan w:val="3"/>
            <w:vAlign w:val="center"/>
          </w:tcPr>
          <w:p w14:paraId="1509FD44" w14:textId="77777777" w:rsidR="005A5E29" w:rsidRPr="001F7CC3" w:rsidRDefault="005A5E29" w:rsidP="00E26C84">
            <w:pPr>
              <w:spacing w:before="120" w:after="120"/>
              <w:jc w:val="both"/>
              <w:rPr>
                <w:rFonts w:ascii="Gill Sans MT" w:eastAsia="Gill Sans MT" w:hAnsi="Gill Sans MT" w:cs="Gill Sans MT"/>
                <w:sz w:val="20"/>
                <w:szCs w:val="20"/>
              </w:rPr>
            </w:pPr>
            <w:r w:rsidRPr="001F7CC3">
              <w:rPr>
                <w:rFonts w:ascii="Gill Sans MT" w:eastAsia="Gill Sans MT" w:hAnsi="Gill Sans MT" w:cs="Gill Sans MT"/>
                <w:sz w:val="20"/>
                <w:szCs w:val="20"/>
              </w:rPr>
              <w:t>Përshkrimi i çështjes: Grupet e komunitetit kanë identifikuar dhe prioritetizuar përmirësimin e mjedisit të mësimit në shkollat fillore dhe të mesme të ulëta, si dhe në shkollat e mesme në Komunën e Shtimes, përmes sigurimit të "tabelave të mençura" për klasat. Kjo çështje ka si qëllim krijimin e një mjedisi të avancuar për mësim duke integruar teknologjinë e informacionit (TI) në mësimin akademik. Aktualisht, mungesa e tabelave të mençura kufizon mësimin dhe zhvillimin profesional të nxënësve. Duke adresuar këtë çështje të komunitetit, nxënësit do të përfitojnë nga një bashkëpunim më i mirë, vizualizimi i përmirësuar i koncepteve të ndërlikuara dhe ekspozimi ndaj metodave moderne të mësimdhënies. Shkollat në qendrën urbane përballen me një numër gjithnjë e në rritje nxënësish dhe me kërkesa të vazhdueshme për të përmirësuar infrastrukturën e tyre për të mbështetur mësimdhënien dhe të mësuarit efikas, dhe për t’u përshtatur me kërkesat e tregut të punës. Kjo nismë do të mundësojë gjithashtu që shkollat në zonat rurale të kenë qasje në të njëjtat mjete moderne mësimdhënieje si homologët e tyre urbanë, duke siguruar që nxënësit në shkollat rurale të përfitojnë të njëjtat avantazhe nga procesi edukativ i përmirësuar me teknologji.</w:t>
            </w:r>
          </w:p>
        </w:tc>
      </w:tr>
      <w:tr w:rsidR="005A5E29" w:rsidRPr="001F7CC3" w14:paraId="18BB7B6E" w14:textId="77777777" w:rsidTr="00E26C84">
        <w:tc>
          <w:tcPr>
            <w:tcW w:w="10110" w:type="dxa"/>
            <w:gridSpan w:val="3"/>
          </w:tcPr>
          <w:p w14:paraId="7F19B82C" w14:textId="77777777" w:rsidR="005A5E29" w:rsidRPr="001F7CC3" w:rsidRDefault="005A5E29" w:rsidP="00E26C84">
            <w:pPr>
              <w:spacing w:before="120" w:after="120"/>
              <w:jc w:val="both"/>
              <w:rPr>
                <w:rFonts w:ascii="Gill Sans MT" w:eastAsia="Gill Sans MT" w:hAnsi="Gill Sans MT" w:cs="Gill Sans MT"/>
                <w:sz w:val="20"/>
                <w:szCs w:val="20"/>
              </w:rPr>
            </w:pPr>
            <w:r w:rsidRPr="001F7CC3">
              <w:rPr>
                <w:rFonts w:ascii="Gill Sans MT" w:eastAsia="Gill Sans MT" w:hAnsi="Gill Sans MT" w:cs="Gill Sans MT"/>
                <w:b/>
                <w:bCs/>
                <w:sz w:val="20"/>
                <w:szCs w:val="20"/>
              </w:rPr>
              <w:t>Qëllimi:</w:t>
            </w:r>
            <w:r w:rsidRPr="001F7CC3">
              <w:rPr>
                <w:rFonts w:ascii="Gill Sans MT" w:eastAsia="Gill Sans MT" w:hAnsi="Gill Sans MT" w:cs="Gill Sans MT"/>
                <w:sz w:val="20"/>
                <w:szCs w:val="20"/>
              </w:rPr>
              <w:t xml:space="preserve"> Përmirësimi i mjedisit të mësimit në shkollat fillore dhe të mesme në Komunën e Shtimes përmes instalimit të tabelave të mençura digjitale, duke integruar kështu teknologjinë e informacionit në arsim për të përmirësuar trajnimin praktik dhe zhvillimin e përgjithshëm të nxënësve.</w:t>
            </w:r>
          </w:p>
        </w:tc>
      </w:tr>
      <w:tr w:rsidR="005A5E29" w:rsidRPr="001F7CC3" w14:paraId="63E7FE08" w14:textId="77777777" w:rsidTr="00E26C84">
        <w:tc>
          <w:tcPr>
            <w:tcW w:w="10110" w:type="dxa"/>
            <w:gridSpan w:val="3"/>
          </w:tcPr>
          <w:p w14:paraId="6B7ADFC8" w14:textId="77777777" w:rsidR="005A5E29" w:rsidRPr="001F7CC3" w:rsidRDefault="005A5E29" w:rsidP="00E26C84">
            <w:pPr>
              <w:spacing w:before="120" w:after="120"/>
              <w:jc w:val="both"/>
              <w:rPr>
                <w:rFonts w:ascii="Gill Sans MT" w:eastAsia="Gill Sans MT" w:hAnsi="Gill Sans MT" w:cs="Gill Sans MT"/>
                <w:sz w:val="20"/>
                <w:szCs w:val="20"/>
              </w:rPr>
            </w:pPr>
            <w:r w:rsidRPr="001F7CC3">
              <w:rPr>
                <w:rFonts w:ascii="Gill Sans MT" w:eastAsia="Gill Sans MT" w:hAnsi="Gill Sans MT" w:cs="Gill Sans MT"/>
                <w:b/>
                <w:bCs/>
                <w:sz w:val="20"/>
                <w:szCs w:val="20"/>
              </w:rPr>
              <w:t>Grupet e ndikuara:</w:t>
            </w:r>
            <w:r w:rsidRPr="001F7CC3">
              <w:rPr>
                <w:rFonts w:ascii="Gill Sans MT" w:eastAsia="Gill Sans MT" w:hAnsi="Gill Sans MT" w:cs="Gill Sans MT"/>
                <w:sz w:val="20"/>
                <w:szCs w:val="20"/>
              </w:rPr>
              <w:t xml:space="preserve"> 4993 nxënës në komunën e Shtimes, përfshirë nxënës nga komunitetet jo shumicë, si dhe stafi arsimor dhe Këshillat e Prindërv,Keshillat e nxeneseve, arsimtareve, Këshilli drejtues i shkollës , aktivet  profesionale te shkollave . Mosha e nxënësve varion nga 12 deri në 18 vjeç.</w:t>
            </w:r>
          </w:p>
        </w:tc>
      </w:tr>
      <w:tr w:rsidR="005A5E29" w:rsidRPr="001F7CC3" w14:paraId="50C6D702" w14:textId="77777777" w:rsidTr="00E26C84">
        <w:tc>
          <w:tcPr>
            <w:tcW w:w="6232" w:type="dxa"/>
            <w:shd w:val="clear" w:color="auto" w:fill="AEAAAA" w:themeFill="background2" w:themeFillShade="BF"/>
            <w:vAlign w:val="center"/>
          </w:tcPr>
          <w:p w14:paraId="560954D8" w14:textId="77777777" w:rsidR="005A5E29" w:rsidRPr="001F7CC3" w:rsidRDefault="005A5E29" w:rsidP="00E26C84">
            <w:pPr>
              <w:rPr>
                <w:rFonts w:ascii="Gill Sans MT" w:eastAsia="Gill Sans MT" w:hAnsi="Gill Sans MT" w:cs="Gill Sans MT"/>
                <w:sz w:val="20"/>
                <w:szCs w:val="20"/>
              </w:rPr>
            </w:pPr>
            <w:r w:rsidRPr="001F7CC3">
              <w:rPr>
                <w:rFonts w:ascii="Gill Sans MT" w:eastAsia="Gill Sans MT" w:hAnsi="Gill Sans MT" w:cs="Gill Sans MT"/>
                <w:b/>
                <w:bCs/>
                <w:sz w:val="20"/>
                <w:szCs w:val="20"/>
              </w:rPr>
              <w:t xml:space="preserve">Hapi 1: </w:t>
            </w:r>
            <w:r w:rsidRPr="001F7CC3">
              <w:rPr>
                <w:rFonts w:ascii="Gill Sans MT" w:eastAsia="Gill Sans MT" w:hAnsi="Gill Sans MT" w:cs="Gill Sans MT"/>
                <w:b/>
                <w:bCs/>
                <w:sz w:val="22"/>
                <w:szCs w:val="22"/>
              </w:rPr>
              <w:t>Krijimi i grupit punues</w:t>
            </w:r>
          </w:p>
        </w:tc>
        <w:tc>
          <w:tcPr>
            <w:tcW w:w="2202" w:type="dxa"/>
            <w:shd w:val="clear" w:color="auto" w:fill="AEAAAA" w:themeFill="background2" w:themeFillShade="BF"/>
            <w:vAlign w:val="center"/>
          </w:tcPr>
          <w:p w14:paraId="3F08B770" w14:textId="77777777" w:rsidR="005A5E29" w:rsidRPr="001F7CC3" w:rsidRDefault="005A5E29" w:rsidP="00E26C84">
            <w:pPr>
              <w:rPr>
                <w:rFonts w:ascii="Gill Sans MT" w:eastAsia="Gill Sans MT" w:hAnsi="Gill Sans MT" w:cs="Gill Sans MT"/>
                <w:sz w:val="20"/>
                <w:szCs w:val="20"/>
              </w:rPr>
            </w:pPr>
            <w:r w:rsidRPr="001F7CC3">
              <w:rPr>
                <w:rFonts w:ascii="Gill Sans MT" w:eastAsia="Gill Sans MT" w:hAnsi="Gill Sans MT" w:cs="Gill Sans MT"/>
                <w:b/>
                <w:bCs/>
                <w:sz w:val="22"/>
                <w:szCs w:val="22"/>
              </w:rPr>
              <w:t>Përgjegjësia</w:t>
            </w:r>
          </w:p>
        </w:tc>
        <w:tc>
          <w:tcPr>
            <w:tcW w:w="1676" w:type="dxa"/>
            <w:shd w:val="clear" w:color="auto" w:fill="AEAAAA" w:themeFill="background2" w:themeFillShade="BF"/>
            <w:vAlign w:val="center"/>
          </w:tcPr>
          <w:p w14:paraId="4C721CC7" w14:textId="77777777" w:rsidR="005A5E29" w:rsidRPr="001F7CC3" w:rsidRDefault="005A5E29" w:rsidP="00E26C84">
            <w:pPr>
              <w:rPr>
                <w:rFonts w:ascii="Gill Sans MT" w:eastAsia="Gill Sans MT" w:hAnsi="Gill Sans MT" w:cs="Gill Sans MT"/>
                <w:b/>
                <w:bCs/>
                <w:sz w:val="20"/>
                <w:szCs w:val="20"/>
              </w:rPr>
            </w:pPr>
            <w:r w:rsidRPr="001F7CC3">
              <w:rPr>
                <w:rFonts w:ascii="Gill Sans MT" w:eastAsia="Gill Sans MT" w:hAnsi="Gill Sans MT" w:cs="Gill Sans MT"/>
                <w:b/>
                <w:bCs/>
                <w:sz w:val="20"/>
                <w:szCs w:val="20"/>
              </w:rPr>
              <w:t> Afati kohor</w:t>
            </w:r>
          </w:p>
        </w:tc>
      </w:tr>
      <w:tr w:rsidR="005A5E29" w:rsidRPr="001F7CC3" w14:paraId="0414E2AA" w14:textId="77777777" w:rsidTr="00E26C84">
        <w:tc>
          <w:tcPr>
            <w:tcW w:w="6232" w:type="dxa"/>
          </w:tcPr>
          <w:p w14:paraId="773343F6" w14:textId="77777777" w:rsidR="005A5E29" w:rsidRPr="001F7CC3" w:rsidRDefault="005A5E29" w:rsidP="00E26C84">
            <w:pPr>
              <w:pStyle w:val="paragraph"/>
              <w:spacing w:before="0" w:beforeAutospacing="0" w:after="0" w:afterAutospacing="0"/>
              <w:jc w:val="both"/>
              <w:textAlignment w:val="baseline"/>
              <w:rPr>
                <w:rFonts w:ascii="Gill Sans MT" w:eastAsia="Gill Sans MT" w:hAnsi="Gill Sans MT" w:cs="Gill Sans MT"/>
                <w:sz w:val="20"/>
                <w:szCs w:val="20"/>
              </w:rPr>
            </w:pPr>
            <w:r w:rsidRPr="001F7CC3">
              <w:rPr>
                <w:rStyle w:val="normaltextrun"/>
                <w:rFonts w:ascii="Gill Sans MT" w:eastAsia="Gill Sans MT" w:hAnsi="Gill Sans MT" w:cs="Gill Sans MT"/>
                <w:sz w:val="20"/>
                <w:szCs w:val="20"/>
              </w:rPr>
              <w:t>- Organizohet një takim për krijimin e grupit punues për mbikëqyrjen e planit dhe konsultimeve për këtë çështje të komunitetit.</w:t>
            </w:r>
          </w:p>
          <w:p w14:paraId="04C32537" w14:textId="77777777" w:rsidR="005A5E29" w:rsidRPr="001F7CC3" w:rsidRDefault="005A5E29" w:rsidP="00E26C84">
            <w:pPr>
              <w:pStyle w:val="paragraph"/>
              <w:spacing w:before="0" w:beforeAutospacing="0" w:after="0" w:afterAutospacing="0"/>
              <w:jc w:val="both"/>
              <w:textAlignment w:val="baseline"/>
              <w:rPr>
                <w:rStyle w:val="normaltextrun"/>
                <w:rFonts w:eastAsia="Gill Sans MT"/>
              </w:rPr>
            </w:pPr>
            <w:r w:rsidRPr="001F7CC3">
              <w:rPr>
                <w:rStyle w:val="normaltextrun"/>
                <w:rFonts w:ascii="Gill Sans MT" w:eastAsia="Gill Sans MT" w:hAnsi="Gill Sans MT" w:cs="Gill Sans MT"/>
                <w:sz w:val="20"/>
                <w:szCs w:val="20"/>
              </w:rPr>
              <w:t>-</w:t>
            </w:r>
            <w:r w:rsidRPr="001F7CC3">
              <w:rPr>
                <w:rStyle w:val="normaltextrun"/>
                <w:rFonts w:ascii="Gill Sans MT" w:eastAsia="Gill Sans MT" w:hAnsi="Gill Sans MT"/>
                <w:sz w:val="20"/>
                <w:szCs w:val="20"/>
              </w:rPr>
              <w:t xml:space="preserve"> Bëhet vlerësimi i kushteve të shkollave për instalimin e tabelave të mençura digjitale.</w:t>
            </w:r>
          </w:p>
          <w:p w14:paraId="4D77515F" w14:textId="77777777" w:rsidR="005A5E29" w:rsidRPr="001F7CC3" w:rsidRDefault="005A5E29" w:rsidP="00E26C84">
            <w:pPr>
              <w:rPr>
                <w:rStyle w:val="eop"/>
                <w:rFonts w:ascii="Gill Sans MT" w:eastAsia="Gill Sans MT" w:hAnsi="Gill Sans MT" w:cs="Gill Sans MT"/>
                <w:sz w:val="20"/>
                <w:szCs w:val="20"/>
              </w:rPr>
            </w:pPr>
            <w:r w:rsidRPr="001F7CC3">
              <w:rPr>
                <w:rStyle w:val="normaltextrun"/>
                <w:rFonts w:ascii="Gill Sans MT" w:eastAsia="Gill Sans MT" w:hAnsi="Gill Sans MT" w:cs="Gill Sans MT"/>
                <w:sz w:val="20"/>
                <w:szCs w:val="20"/>
              </w:rPr>
              <w:t>- Dorëzohet një raport i shkurtër vlerësimi mbi situatën ekzistuese dhe nevojat e shkollave.</w:t>
            </w:r>
            <w:r w:rsidRPr="001F7CC3">
              <w:rPr>
                <w:rStyle w:val="eop"/>
                <w:rFonts w:ascii="Gill Sans MT" w:eastAsia="Gill Sans MT" w:hAnsi="Gill Sans MT" w:cs="Gill Sans MT"/>
                <w:sz w:val="20"/>
                <w:szCs w:val="20"/>
              </w:rPr>
              <w:t> </w:t>
            </w:r>
          </w:p>
        </w:tc>
        <w:tc>
          <w:tcPr>
            <w:tcW w:w="2202" w:type="dxa"/>
          </w:tcPr>
          <w:p w14:paraId="757991A9" w14:textId="77777777" w:rsidR="005A5E29" w:rsidRPr="001F7CC3" w:rsidRDefault="005A5E29" w:rsidP="00E26C84">
            <w:pPr>
              <w:pStyle w:val="ListParagraph"/>
              <w:numPr>
                <w:ilvl w:val="0"/>
                <w:numId w:val="26"/>
              </w:numPr>
              <w:ind w:left="74" w:hanging="126"/>
              <w:rPr>
                <w:rFonts w:ascii="Gill Sans MT" w:eastAsia="Gill Sans MT" w:hAnsi="Gill Sans MT" w:cs="Gill Sans MT"/>
                <w:sz w:val="20"/>
                <w:szCs w:val="20"/>
              </w:rPr>
            </w:pPr>
            <w:r w:rsidRPr="001F7CC3">
              <w:rPr>
                <w:rFonts w:ascii="Gill Sans MT" w:hAnsi="Gill Sans MT"/>
                <w:sz w:val="20"/>
                <w:szCs w:val="20"/>
              </w:rPr>
              <w:t>Drejtoria Komunale e Arsimit</w:t>
            </w:r>
            <w:r w:rsidRPr="001F7CC3">
              <w:rPr>
                <w:rFonts w:ascii="Gill Sans MT" w:eastAsia="Gill Sans MT" w:hAnsi="Gill Sans MT" w:cs="Gill Sans MT"/>
                <w:sz w:val="20"/>
                <w:szCs w:val="20"/>
              </w:rPr>
              <w:t xml:space="preserve"> </w:t>
            </w:r>
          </w:p>
          <w:p w14:paraId="53D5ECAA" w14:textId="77777777" w:rsidR="005A5E29" w:rsidRPr="001F7CC3" w:rsidRDefault="005A5E29" w:rsidP="00E26C84">
            <w:pPr>
              <w:pStyle w:val="ListParagraph"/>
              <w:numPr>
                <w:ilvl w:val="0"/>
                <w:numId w:val="26"/>
              </w:numPr>
              <w:ind w:left="74" w:hanging="126"/>
              <w:rPr>
                <w:rFonts w:ascii="Gill Sans MT" w:eastAsia="Gill Sans MT" w:hAnsi="Gill Sans MT" w:cs="Gill Sans MT"/>
                <w:sz w:val="20"/>
                <w:szCs w:val="20"/>
              </w:rPr>
            </w:pPr>
            <w:r w:rsidRPr="001F7CC3">
              <w:rPr>
                <w:rFonts w:ascii="Gill Sans MT" w:eastAsia="Gill Sans MT" w:hAnsi="Gill Sans MT" w:cs="Gill Sans MT"/>
                <w:sz w:val="20"/>
                <w:szCs w:val="20"/>
              </w:rPr>
              <w:t>Menaxhmenti i Shkollës</w:t>
            </w:r>
          </w:p>
          <w:p w14:paraId="50E521BB" w14:textId="77777777" w:rsidR="005A5E29" w:rsidRPr="001F7CC3" w:rsidRDefault="005A5E29" w:rsidP="00E26C84">
            <w:pPr>
              <w:pStyle w:val="ListParagraph"/>
              <w:numPr>
                <w:ilvl w:val="0"/>
                <w:numId w:val="26"/>
              </w:numPr>
              <w:ind w:left="74" w:hanging="126"/>
              <w:rPr>
                <w:rFonts w:ascii="Gill Sans MT" w:eastAsia="Gill Sans MT" w:hAnsi="Gill Sans MT" w:cs="Gill Sans MT"/>
                <w:sz w:val="20"/>
                <w:szCs w:val="20"/>
              </w:rPr>
            </w:pPr>
            <w:r w:rsidRPr="001F7CC3">
              <w:rPr>
                <w:rFonts w:ascii="Gill Sans MT" w:eastAsia="Gill Sans MT" w:hAnsi="Gill Sans MT" w:cs="Gill Sans MT"/>
                <w:sz w:val="20"/>
                <w:szCs w:val="20"/>
              </w:rPr>
              <w:t xml:space="preserve">Profesoret e lendes së IT-se  </w:t>
            </w:r>
          </w:p>
        </w:tc>
        <w:tc>
          <w:tcPr>
            <w:tcW w:w="1676" w:type="dxa"/>
          </w:tcPr>
          <w:p w14:paraId="014BD2F6" w14:textId="77777777" w:rsidR="005A5E29" w:rsidRPr="001F7CC3" w:rsidRDefault="005A5E29" w:rsidP="00E26C84">
            <w:pPr>
              <w:rPr>
                <w:rStyle w:val="normaltextrun"/>
                <w:rFonts w:ascii="Gill Sans MT" w:eastAsia="Gill Sans MT" w:hAnsi="Gill Sans MT" w:cs="Gill Sans MT"/>
                <w:sz w:val="20"/>
                <w:szCs w:val="20"/>
              </w:rPr>
            </w:pPr>
          </w:p>
          <w:p w14:paraId="54E8DA8B" w14:textId="77777777" w:rsidR="005A5E29" w:rsidRPr="001F7CC3" w:rsidRDefault="005A5E29" w:rsidP="00E26C84">
            <w:pPr>
              <w:rPr>
                <w:rFonts w:ascii="Gill Sans MT" w:eastAsia="Gill Sans MT" w:hAnsi="Gill Sans MT" w:cs="Gill Sans MT"/>
                <w:sz w:val="20"/>
                <w:szCs w:val="20"/>
              </w:rPr>
            </w:pPr>
            <w:r w:rsidRPr="001F7CC3">
              <w:rPr>
                <w:rStyle w:val="normaltextrun"/>
                <w:rFonts w:ascii="Gill Sans MT" w:eastAsia="Gill Sans MT" w:hAnsi="Gill Sans MT" w:cs="Gill Sans MT"/>
                <w:sz w:val="20"/>
                <w:szCs w:val="20"/>
              </w:rPr>
              <w:t>Mars 2025</w:t>
            </w:r>
            <w:r w:rsidRPr="001F7CC3">
              <w:rPr>
                <w:rStyle w:val="normaltextrun"/>
                <w:rFonts w:ascii="Arial" w:eastAsia="Gill Sans MT" w:hAnsi="Arial" w:cs="Arial"/>
                <w:sz w:val="20"/>
                <w:szCs w:val="20"/>
              </w:rPr>
              <w:t>​</w:t>
            </w:r>
          </w:p>
        </w:tc>
      </w:tr>
      <w:tr w:rsidR="005A5E29" w:rsidRPr="001F7CC3" w14:paraId="6778125E" w14:textId="77777777" w:rsidTr="00E26C84">
        <w:tc>
          <w:tcPr>
            <w:tcW w:w="6232" w:type="dxa"/>
          </w:tcPr>
          <w:p w14:paraId="30483C5F" w14:textId="77777777" w:rsidR="005A5E29" w:rsidRPr="001F7CC3" w:rsidRDefault="005A5E29" w:rsidP="00E26C84">
            <w:pPr>
              <w:pStyle w:val="paragraph"/>
              <w:spacing w:before="0" w:beforeAutospacing="0" w:after="0" w:afterAutospacing="0"/>
              <w:jc w:val="both"/>
              <w:textAlignment w:val="baseline"/>
              <w:rPr>
                <w:rStyle w:val="normaltextrun"/>
                <w:rFonts w:ascii="Gill Sans MT" w:eastAsia="Gill Sans MT" w:hAnsi="Gill Sans MT" w:cs="Gill Sans MT"/>
                <w:sz w:val="20"/>
                <w:szCs w:val="20"/>
              </w:rPr>
            </w:pPr>
            <w:r w:rsidRPr="001F7CC3">
              <w:rPr>
                <w:rStyle w:val="normaltextrun"/>
                <w:rFonts w:ascii="Gill Sans MT" w:eastAsia="Gill Sans MT" w:hAnsi="Gill Sans MT" w:cs="Gill Sans MT"/>
                <w:sz w:val="20"/>
                <w:szCs w:val="20"/>
              </w:rPr>
              <w:t>- Mbështetë grupin e punës duke siguruar hapësirën e zyrës dhe duke emëruar personin kontaktues.</w:t>
            </w:r>
          </w:p>
        </w:tc>
        <w:tc>
          <w:tcPr>
            <w:tcW w:w="2202" w:type="dxa"/>
          </w:tcPr>
          <w:p w14:paraId="5E40CD38" w14:textId="77777777" w:rsidR="005A5E29" w:rsidRPr="001F7CC3" w:rsidRDefault="005A5E29" w:rsidP="00E26C84">
            <w:pPr>
              <w:pStyle w:val="ListParagraph"/>
              <w:numPr>
                <w:ilvl w:val="0"/>
                <w:numId w:val="26"/>
              </w:numPr>
              <w:ind w:left="74" w:hanging="126"/>
              <w:rPr>
                <w:rStyle w:val="normaltextrun"/>
                <w:rFonts w:ascii="Gill Sans MT" w:eastAsia="Gill Sans MT" w:hAnsi="Gill Sans MT" w:cs="Gill Sans MT"/>
                <w:sz w:val="20"/>
                <w:szCs w:val="20"/>
              </w:rPr>
            </w:pPr>
            <w:r w:rsidRPr="001F7CC3">
              <w:rPr>
                <w:rFonts w:ascii="Gill Sans MT" w:hAnsi="Gill Sans MT"/>
                <w:sz w:val="20"/>
                <w:szCs w:val="20"/>
              </w:rPr>
              <w:t>Drejtoria Komunale e Arsimit</w:t>
            </w:r>
            <w:r w:rsidRPr="001F7CC3">
              <w:rPr>
                <w:rFonts w:ascii="Gill Sans MT" w:hAnsi="Gill Sans MT"/>
                <w:sz w:val="20"/>
                <w:szCs w:val="20"/>
              </w:rPr>
              <w:br/>
            </w:r>
          </w:p>
        </w:tc>
        <w:tc>
          <w:tcPr>
            <w:tcW w:w="1676" w:type="dxa"/>
          </w:tcPr>
          <w:p w14:paraId="770DCCD6" w14:textId="77777777" w:rsidR="005A5E29" w:rsidRPr="001F7CC3" w:rsidRDefault="005A5E29" w:rsidP="00E26C84">
            <w:pPr>
              <w:pStyle w:val="paragraph"/>
              <w:jc w:val="both"/>
              <w:textAlignment w:val="baseline"/>
              <w:rPr>
                <w:rStyle w:val="normaltextrun"/>
                <w:rFonts w:ascii="Gill Sans MT" w:eastAsia="Gill Sans MT" w:hAnsi="Gill Sans MT" w:cs="Gill Sans MT"/>
                <w:sz w:val="20"/>
                <w:szCs w:val="20"/>
              </w:rPr>
            </w:pPr>
            <w:r w:rsidRPr="001F7CC3">
              <w:rPr>
                <w:rStyle w:val="normaltextrun"/>
                <w:rFonts w:ascii="Gill Sans MT" w:eastAsia="Gill Sans MT" w:hAnsi="Gill Sans MT" w:cs="Gill Sans MT"/>
                <w:sz w:val="20"/>
                <w:szCs w:val="20"/>
              </w:rPr>
              <w:t>Mars 2025</w:t>
            </w:r>
            <w:r w:rsidRPr="001F7CC3">
              <w:rPr>
                <w:rStyle w:val="normaltextrun"/>
                <w:rFonts w:ascii="Arial" w:eastAsia="Gill Sans MT" w:hAnsi="Arial" w:cs="Arial"/>
                <w:sz w:val="20"/>
                <w:szCs w:val="20"/>
              </w:rPr>
              <w:t>​</w:t>
            </w:r>
          </w:p>
        </w:tc>
      </w:tr>
      <w:tr w:rsidR="005A5E29" w:rsidRPr="001F7CC3" w14:paraId="5744E7AE" w14:textId="77777777" w:rsidTr="00E26C84">
        <w:tc>
          <w:tcPr>
            <w:tcW w:w="6232" w:type="dxa"/>
            <w:shd w:val="clear" w:color="auto" w:fill="BFBFBF" w:themeFill="background1" w:themeFillShade="BF"/>
            <w:vAlign w:val="center"/>
          </w:tcPr>
          <w:p w14:paraId="04659E42" w14:textId="77777777" w:rsidR="005A5E29" w:rsidRPr="001F7CC3" w:rsidRDefault="005A5E29" w:rsidP="00E26C84">
            <w:pPr>
              <w:rPr>
                <w:rFonts w:ascii="Gill Sans MT" w:eastAsia="Gill Sans MT" w:hAnsi="Gill Sans MT" w:cs="Gill Sans MT"/>
                <w:b/>
                <w:bCs/>
                <w:sz w:val="20"/>
                <w:szCs w:val="20"/>
              </w:rPr>
            </w:pPr>
            <w:r w:rsidRPr="001F7CC3">
              <w:rPr>
                <w:rFonts w:ascii="Gill Sans MT" w:eastAsia="Gill Sans MT" w:hAnsi="Gill Sans MT" w:cs="Gill Sans MT"/>
                <w:b/>
                <w:bCs/>
                <w:sz w:val="20"/>
                <w:szCs w:val="20"/>
              </w:rPr>
              <w:t>Hapi 2: Vizita dhe konsultimi n</w:t>
            </w:r>
            <w:r w:rsidRPr="001F7CC3">
              <w:rPr>
                <w:rFonts w:ascii="Gill Sans MT" w:eastAsia="Gill Sans MT" w:hAnsi="Gill Sans MT" w:cs="Gill Sans MT"/>
                <w:b/>
                <w:bCs/>
                <w:sz w:val="22"/>
                <w:szCs w:val="22"/>
              </w:rPr>
              <w:t>ë</w:t>
            </w:r>
            <w:r w:rsidRPr="001F7CC3">
              <w:rPr>
                <w:rFonts w:ascii="Gill Sans MT" w:eastAsia="Gill Sans MT" w:hAnsi="Gill Sans MT" w:cs="Gill Sans MT"/>
                <w:b/>
                <w:bCs/>
                <w:sz w:val="20"/>
                <w:szCs w:val="20"/>
              </w:rPr>
              <w:t xml:space="preserve"> terren</w:t>
            </w:r>
          </w:p>
        </w:tc>
        <w:tc>
          <w:tcPr>
            <w:tcW w:w="2202" w:type="dxa"/>
            <w:shd w:val="clear" w:color="auto" w:fill="BFBFBF" w:themeFill="background1" w:themeFillShade="BF"/>
            <w:vAlign w:val="center"/>
          </w:tcPr>
          <w:p w14:paraId="4974F1FD" w14:textId="77777777" w:rsidR="005A5E29" w:rsidRPr="001F7CC3" w:rsidRDefault="005A5E29" w:rsidP="00E26C84">
            <w:pPr>
              <w:rPr>
                <w:rFonts w:ascii="Gill Sans MT" w:eastAsia="Gill Sans MT" w:hAnsi="Gill Sans MT" w:cs="Gill Sans MT"/>
                <w:b/>
                <w:bCs/>
                <w:sz w:val="20"/>
                <w:szCs w:val="20"/>
              </w:rPr>
            </w:pPr>
            <w:r w:rsidRPr="001F7CC3">
              <w:rPr>
                <w:rFonts w:ascii="Gill Sans MT" w:eastAsia="Gill Sans MT" w:hAnsi="Gill Sans MT" w:cs="Gill Sans MT"/>
                <w:b/>
                <w:bCs/>
                <w:sz w:val="22"/>
                <w:szCs w:val="22"/>
              </w:rPr>
              <w:t>Përgjegjësia</w:t>
            </w:r>
          </w:p>
        </w:tc>
        <w:tc>
          <w:tcPr>
            <w:tcW w:w="1676" w:type="dxa"/>
            <w:shd w:val="clear" w:color="auto" w:fill="BFBFBF" w:themeFill="background1" w:themeFillShade="BF"/>
            <w:vAlign w:val="center"/>
          </w:tcPr>
          <w:p w14:paraId="2674509A" w14:textId="77777777" w:rsidR="005A5E29" w:rsidRPr="001F7CC3" w:rsidRDefault="005A5E29" w:rsidP="00E26C84">
            <w:pPr>
              <w:rPr>
                <w:rFonts w:ascii="Gill Sans MT" w:eastAsia="Gill Sans MT" w:hAnsi="Gill Sans MT" w:cs="Gill Sans MT"/>
                <w:b/>
                <w:bCs/>
                <w:sz w:val="20"/>
                <w:szCs w:val="20"/>
              </w:rPr>
            </w:pPr>
            <w:r w:rsidRPr="001F7CC3">
              <w:rPr>
                <w:rFonts w:ascii="Gill Sans MT" w:eastAsia="Gill Sans MT" w:hAnsi="Gill Sans MT" w:cs="Gill Sans MT"/>
                <w:b/>
                <w:bCs/>
                <w:sz w:val="20"/>
                <w:szCs w:val="20"/>
              </w:rPr>
              <w:t> Afati kohor</w:t>
            </w:r>
          </w:p>
        </w:tc>
      </w:tr>
      <w:tr w:rsidR="005A5E29" w:rsidRPr="001F7CC3" w14:paraId="740B3104" w14:textId="77777777" w:rsidTr="00E26C84">
        <w:trPr>
          <w:trHeight w:val="682"/>
        </w:trPr>
        <w:tc>
          <w:tcPr>
            <w:tcW w:w="6232" w:type="dxa"/>
          </w:tcPr>
          <w:p w14:paraId="0978DFD9" w14:textId="77777777" w:rsidR="005A5E29" w:rsidRPr="001F7CC3" w:rsidRDefault="005A5E29" w:rsidP="00E26C84">
            <w:pPr>
              <w:pStyle w:val="paragraph"/>
              <w:spacing w:before="0" w:beforeAutospacing="0" w:after="0" w:afterAutospacing="0"/>
              <w:jc w:val="both"/>
              <w:textAlignment w:val="baseline"/>
              <w:rPr>
                <w:rStyle w:val="normaltextrun"/>
                <w:rFonts w:ascii="Gill Sans MT" w:eastAsia="Gill Sans MT" w:hAnsi="Gill Sans MT"/>
                <w:sz w:val="20"/>
                <w:szCs w:val="20"/>
              </w:rPr>
            </w:pPr>
            <w:r w:rsidRPr="001F7CC3">
              <w:rPr>
                <w:rStyle w:val="normaltextrun"/>
                <w:rFonts w:ascii="Gill Sans MT" w:eastAsia="Gill Sans MT" w:hAnsi="Gill Sans MT" w:cs="Gill Sans MT"/>
                <w:sz w:val="20"/>
                <w:szCs w:val="20"/>
              </w:rPr>
              <w:t>- Mbështet grupin e punës duke siguruar hapësirën zyrtare dhe emëruar një pikë kontakti.</w:t>
            </w:r>
          </w:p>
        </w:tc>
        <w:tc>
          <w:tcPr>
            <w:tcW w:w="2202" w:type="dxa"/>
          </w:tcPr>
          <w:p w14:paraId="7D302EF1" w14:textId="77777777" w:rsidR="005A5E29" w:rsidRPr="001F7CC3" w:rsidRDefault="005A5E29" w:rsidP="00E26C84">
            <w:pPr>
              <w:pStyle w:val="ListParagraph"/>
              <w:numPr>
                <w:ilvl w:val="0"/>
                <w:numId w:val="26"/>
              </w:numPr>
              <w:ind w:left="74" w:hanging="126"/>
              <w:rPr>
                <w:rFonts w:ascii="Gill Sans MT" w:eastAsia="Gill Sans MT" w:hAnsi="Gill Sans MT" w:cs="Gill Sans MT"/>
                <w:sz w:val="20"/>
                <w:szCs w:val="20"/>
              </w:rPr>
            </w:pPr>
            <w:r w:rsidRPr="001F7CC3">
              <w:rPr>
                <w:rFonts w:ascii="Gill Sans MT" w:hAnsi="Gill Sans MT"/>
                <w:sz w:val="20"/>
                <w:szCs w:val="20"/>
              </w:rPr>
              <w:t>Drejtoria Komunale e Arsimit</w:t>
            </w:r>
          </w:p>
        </w:tc>
        <w:tc>
          <w:tcPr>
            <w:tcW w:w="1676" w:type="dxa"/>
          </w:tcPr>
          <w:p w14:paraId="3C85CCB6" w14:textId="77777777" w:rsidR="005A5E29" w:rsidRPr="001F7CC3" w:rsidRDefault="005A5E29" w:rsidP="00E26C84">
            <w:pPr>
              <w:pStyle w:val="paragraph"/>
              <w:jc w:val="both"/>
              <w:textAlignment w:val="baseline"/>
              <w:rPr>
                <w:rFonts w:ascii="Gill Sans MT" w:eastAsia="Gill Sans MT" w:hAnsi="Gill Sans MT" w:cs="Gill Sans MT"/>
                <w:sz w:val="20"/>
                <w:szCs w:val="20"/>
              </w:rPr>
            </w:pPr>
            <w:r w:rsidRPr="001F7CC3">
              <w:rPr>
                <w:rStyle w:val="normaltextrun"/>
                <w:rFonts w:ascii="Gill Sans MT" w:eastAsia="Gill Sans MT" w:hAnsi="Gill Sans MT" w:cs="Gill Sans MT"/>
                <w:sz w:val="20"/>
                <w:szCs w:val="20"/>
              </w:rPr>
              <w:t>Prill 2025</w:t>
            </w:r>
            <w:r w:rsidRPr="001F7CC3">
              <w:rPr>
                <w:rStyle w:val="normaltextrun"/>
                <w:rFonts w:ascii="Arial" w:eastAsia="Gill Sans MT" w:hAnsi="Arial" w:cs="Arial"/>
                <w:sz w:val="20"/>
                <w:szCs w:val="20"/>
              </w:rPr>
              <w:t>​</w:t>
            </w:r>
          </w:p>
        </w:tc>
      </w:tr>
      <w:tr w:rsidR="005A5E29" w:rsidRPr="001F7CC3" w14:paraId="5562ACD3" w14:textId="77777777" w:rsidTr="00E26C84">
        <w:tc>
          <w:tcPr>
            <w:tcW w:w="6232" w:type="dxa"/>
            <w:vAlign w:val="center"/>
          </w:tcPr>
          <w:p w14:paraId="6C644A8E" w14:textId="79F4469B" w:rsidR="005A5E29" w:rsidRPr="001F7CC3" w:rsidRDefault="005A5E29" w:rsidP="00E26C84">
            <w:pPr>
              <w:pStyle w:val="paragraph"/>
              <w:spacing w:before="0" w:beforeAutospacing="0" w:after="0" w:afterAutospacing="0"/>
              <w:jc w:val="both"/>
              <w:textAlignment w:val="baseline"/>
              <w:rPr>
                <w:rStyle w:val="normaltextrun"/>
                <w:rFonts w:ascii="Gill Sans MT" w:eastAsia="Gill Sans MT" w:hAnsi="Gill Sans MT"/>
                <w:sz w:val="20"/>
                <w:szCs w:val="20"/>
              </w:rPr>
            </w:pPr>
            <w:r w:rsidRPr="001F7CC3">
              <w:rPr>
                <w:rStyle w:val="normaltextrun"/>
                <w:rFonts w:ascii="Gill Sans MT" w:eastAsia="Gill Sans MT" w:hAnsi="Gill Sans MT"/>
                <w:sz w:val="20"/>
                <w:szCs w:val="20"/>
              </w:rPr>
              <w:t>- Grupi punues zhvillon takime konsultimi me palët e interesuara për të identifikuar specifikacionet teknika dhe kostot për tabelat digjitale të informacionit.</w:t>
            </w:r>
          </w:p>
        </w:tc>
        <w:tc>
          <w:tcPr>
            <w:tcW w:w="2202" w:type="dxa"/>
            <w:vAlign w:val="center"/>
          </w:tcPr>
          <w:p w14:paraId="5E8D1D33" w14:textId="77777777" w:rsidR="005A5E29" w:rsidRPr="001F7CC3" w:rsidRDefault="005A5E29" w:rsidP="00E26C84">
            <w:pPr>
              <w:pStyle w:val="ListParagraph"/>
              <w:numPr>
                <w:ilvl w:val="0"/>
                <w:numId w:val="26"/>
              </w:numPr>
              <w:ind w:left="74" w:hanging="126"/>
              <w:rPr>
                <w:rFonts w:ascii="Gill Sans MT" w:eastAsia="Gill Sans MT" w:hAnsi="Gill Sans MT" w:cs="Gill Sans MT"/>
                <w:sz w:val="20"/>
                <w:szCs w:val="20"/>
              </w:rPr>
            </w:pPr>
            <w:r w:rsidRPr="001F7CC3">
              <w:rPr>
                <w:rFonts w:ascii="Gill Sans MT" w:eastAsia="Gill Sans MT" w:hAnsi="Gill Sans MT" w:cs="Gill Sans MT"/>
                <w:sz w:val="20"/>
                <w:szCs w:val="20"/>
              </w:rPr>
              <w:t>Drejtoria Komunale për Zhvillim Ekonomik</w:t>
            </w:r>
          </w:p>
          <w:p w14:paraId="66A611DB" w14:textId="77777777" w:rsidR="005A5E29" w:rsidRPr="001F7CC3" w:rsidRDefault="005A5E29" w:rsidP="00E26C84">
            <w:pPr>
              <w:pStyle w:val="ListParagraph"/>
              <w:numPr>
                <w:ilvl w:val="0"/>
                <w:numId w:val="26"/>
              </w:numPr>
              <w:ind w:left="74" w:hanging="126"/>
              <w:rPr>
                <w:rFonts w:ascii="Gill Sans MT" w:eastAsia="Gill Sans MT" w:hAnsi="Gill Sans MT" w:cs="Gill Sans MT"/>
                <w:sz w:val="20"/>
                <w:szCs w:val="20"/>
              </w:rPr>
            </w:pPr>
            <w:r w:rsidRPr="001F7CC3">
              <w:rPr>
                <w:rFonts w:ascii="Gill Sans MT" w:eastAsia="Gill Sans MT" w:hAnsi="Gill Sans MT" w:cs="Gill Sans MT"/>
                <w:sz w:val="20"/>
                <w:szCs w:val="20"/>
              </w:rPr>
              <w:t>Departmenti i TI-së</w:t>
            </w:r>
          </w:p>
          <w:p w14:paraId="0C07E0B8" w14:textId="77777777" w:rsidR="005A5E29" w:rsidRPr="001F7CC3" w:rsidRDefault="005A5E29" w:rsidP="00E26C84">
            <w:pPr>
              <w:pStyle w:val="ListParagraph"/>
              <w:numPr>
                <w:ilvl w:val="0"/>
                <w:numId w:val="26"/>
              </w:numPr>
              <w:ind w:left="74" w:hanging="126"/>
              <w:rPr>
                <w:rFonts w:ascii="Gill Sans MT" w:eastAsia="Gill Sans MT" w:hAnsi="Gill Sans MT" w:cs="Gill Sans MT"/>
                <w:sz w:val="20"/>
                <w:szCs w:val="20"/>
              </w:rPr>
            </w:pPr>
            <w:r w:rsidRPr="001F7CC3">
              <w:rPr>
                <w:rFonts w:ascii="Gill Sans MT" w:eastAsia="Gill Sans MT" w:hAnsi="Gill Sans MT" w:cs="Gill Sans MT"/>
                <w:sz w:val="20"/>
                <w:szCs w:val="20"/>
              </w:rPr>
              <w:t>Grupi Punues</w:t>
            </w:r>
          </w:p>
        </w:tc>
        <w:tc>
          <w:tcPr>
            <w:tcW w:w="1676" w:type="dxa"/>
            <w:vAlign w:val="center"/>
          </w:tcPr>
          <w:p w14:paraId="2544A460" w14:textId="77777777" w:rsidR="005A5E29" w:rsidRPr="001F7CC3" w:rsidRDefault="005A5E29" w:rsidP="00E26C84">
            <w:pPr>
              <w:rPr>
                <w:rFonts w:ascii="Gill Sans MT" w:eastAsia="Gill Sans MT" w:hAnsi="Gill Sans MT" w:cs="Gill Sans MT"/>
                <w:sz w:val="20"/>
                <w:szCs w:val="20"/>
              </w:rPr>
            </w:pPr>
            <w:r w:rsidRPr="001F7CC3">
              <w:rPr>
                <w:rFonts w:ascii="Gill Sans MT" w:eastAsia="Gill Sans MT" w:hAnsi="Gill Sans MT" w:cs="Gill Sans MT"/>
                <w:sz w:val="20"/>
                <w:szCs w:val="20"/>
              </w:rPr>
              <w:t>Prill 2025</w:t>
            </w:r>
          </w:p>
        </w:tc>
      </w:tr>
      <w:tr w:rsidR="005A5E29" w:rsidRPr="001F7CC3" w14:paraId="2417765B" w14:textId="77777777" w:rsidTr="00E26C84">
        <w:tc>
          <w:tcPr>
            <w:tcW w:w="6232" w:type="dxa"/>
            <w:vAlign w:val="center"/>
          </w:tcPr>
          <w:p w14:paraId="458CEC19" w14:textId="77777777" w:rsidR="005A5E29" w:rsidRPr="001F7CC3" w:rsidRDefault="005A5E29" w:rsidP="00E26C84">
            <w:pPr>
              <w:pStyle w:val="paragraph"/>
              <w:spacing w:before="0" w:beforeAutospacing="0" w:after="0" w:afterAutospacing="0"/>
              <w:jc w:val="both"/>
              <w:textAlignment w:val="baseline"/>
              <w:rPr>
                <w:rStyle w:val="normaltextrun"/>
                <w:rFonts w:ascii="Gill Sans MT" w:eastAsia="Gill Sans MT" w:hAnsi="Gill Sans MT"/>
                <w:sz w:val="20"/>
                <w:szCs w:val="20"/>
              </w:rPr>
            </w:pPr>
            <w:r w:rsidRPr="001F7CC3">
              <w:rPr>
                <w:rStyle w:val="normaltextrun"/>
                <w:rFonts w:ascii="Gill Sans MT" w:eastAsia="Gill Sans MT" w:hAnsi="Gill Sans MT"/>
                <w:sz w:val="20"/>
                <w:szCs w:val="20"/>
              </w:rPr>
              <w:t>- Grupi punues i shkollës kryejnë hulumtim të tregut për kostot e pajisjeve.</w:t>
            </w:r>
          </w:p>
        </w:tc>
        <w:tc>
          <w:tcPr>
            <w:tcW w:w="2202" w:type="dxa"/>
            <w:vAlign w:val="center"/>
          </w:tcPr>
          <w:p w14:paraId="4A4A65EE" w14:textId="77777777" w:rsidR="005A5E29" w:rsidRPr="001F7CC3" w:rsidRDefault="005A5E29" w:rsidP="00E26C84">
            <w:pPr>
              <w:pStyle w:val="ListParagraph"/>
              <w:numPr>
                <w:ilvl w:val="0"/>
                <w:numId w:val="26"/>
              </w:numPr>
              <w:ind w:left="74" w:hanging="126"/>
              <w:rPr>
                <w:rFonts w:ascii="Gill Sans MT" w:eastAsia="Gill Sans MT" w:hAnsi="Gill Sans MT" w:cs="Gill Sans MT"/>
                <w:sz w:val="20"/>
                <w:szCs w:val="20"/>
              </w:rPr>
            </w:pPr>
            <w:r w:rsidRPr="001F7CC3">
              <w:rPr>
                <w:rFonts w:ascii="Gill Sans MT" w:eastAsia="Gill Sans MT" w:hAnsi="Gill Sans MT" w:cs="Gill Sans MT"/>
                <w:sz w:val="20"/>
                <w:szCs w:val="20"/>
              </w:rPr>
              <w:t xml:space="preserve">Grupi Punues </w:t>
            </w:r>
          </w:p>
          <w:p w14:paraId="2335360D" w14:textId="77777777" w:rsidR="005A5E29" w:rsidRPr="001F7CC3" w:rsidRDefault="005A5E29" w:rsidP="00E26C84">
            <w:pPr>
              <w:pStyle w:val="ListParagraph"/>
              <w:numPr>
                <w:ilvl w:val="0"/>
                <w:numId w:val="26"/>
              </w:numPr>
              <w:ind w:left="74" w:hanging="126"/>
              <w:rPr>
                <w:rFonts w:ascii="Gill Sans MT" w:eastAsia="Gill Sans MT" w:hAnsi="Gill Sans MT" w:cs="Gill Sans MT"/>
                <w:sz w:val="20"/>
                <w:szCs w:val="20"/>
              </w:rPr>
            </w:pPr>
            <w:r w:rsidRPr="001F7CC3">
              <w:rPr>
                <w:rFonts w:ascii="Gill Sans MT" w:eastAsia="Gill Sans MT" w:hAnsi="Gill Sans MT" w:cs="Gill Sans MT"/>
                <w:sz w:val="20"/>
                <w:szCs w:val="20"/>
              </w:rPr>
              <w:t>Këshilli i Prindërve</w:t>
            </w:r>
          </w:p>
          <w:p w14:paraId="4B675B5A" w14:textId="77777777" w:rsidR="005A5E29" w:rsidRPr="001F7CC3" w:rsidRDefault="005A5E29" w:rsidP="00E26C84">
            <w:pPr>
              <w:pStyle w:val="ListParagraph"/>
              <w:numPr>
                <w:ilvl w:val="0"/>
                <w:numId w:val="26"/>
              </w:numPr>
              <w:ind w:left="74" w:hanging="126"/>
              <w:rPr>
                <w:rFonts w:ascii="Gill Sans MT" w:eastAsia="Gill Sans MT" w:hAnsi="Gill Sans MT" w:cs="Gill Sans MT"/>
                <w:sz w:val="20"/>
                <w:szCs w:val="20"/>
              </w:rPr>
            </w:pPr>
            <w:r w:rsidRPr="001F7CC3">
              <w:rPr>
                <w:rFonts w:ascii="Gill Sans MT" w:eastAsia="Gill Sans MT" w:hAnsi="Gill Sans MT" w:cs="Gill Sans MT"/>
                <w:sz w:val="20"/>
                <w:szCs w:val="20"/>
              </w:rPr>
              <w:lastRenderedPageBreak/>
              <w:t>Përfaqësuesit e Studentëve</w:t>
            </w:r>
          </w:p>
          <w:p w14:paraId="5728623D" w14:textId="77777777" w:rsidR="005A5E29" w:rsidRPr="001F7CC3" w:rsidRDefault="005A5E29" w:rsidP="00E26C84">
            <w:pPr>
              <w:pStyle w:val="ListParagraph"/>
              <w:numPr>
                <w:ilvl w:val="0"/>
                <w:numId w:val="26"/>
              </w:numPr>
              <w:ind w:left="74" w:hanging="126"/>
              <w:rPr>
                <w:rFonts w:ascii="Gill Sans MT" w:eastAsia="Gill Sans MT" w:hAnsi="Gill Sans MT" w:cs="Gill Sans MT"/>
                <w:sz w:val="20"/>
                <w:szCs w:val="20"/>
              </w:rPr>
            </w:pPr>
            <w:r w:rsidRPr="001F7CC3">
              <w:rPr>
                <w:rFonts w:ascii="Gill Sans MT" w:eastAsia="Gill Sans MT" w:hAnsi="Gill Sans MT" w:cs="Gill Sans MT"/>
                <w:sz w:val="20"/>
                <w:szCs w:val="20"/>
              </w:rPr>
              <w:t xml:space="preserve">Mësimdhënësit </w:t>
            </w:r>
          </w:p>
          <w:p w14:paraId="434D9022" w14:textId="77777777" w:rsidR="005A5E29" w:rsidRPr="001F7CC3" w:rsidRDefault="005A5E29" w:rsidP="00E26C84">
            <w:pPr>
              <w:pStyle w:val="ListParagraph"/>
              <w:numPr>
                <w:ilvl w:val="0"/>
                <w:numId w:val="26"/>
              </w:numPr>
              <w:ind w:left="74" w:hanging="126"/>
              <w:rPr>
                <w:rFonts w:ascii="Gill Sans MT" w:eastAsia="Gill Sans MT" w:hAnsi="Gill Sans MT" w:cs="Gill Sans MT"/>
                <w:sz w:val="20"/>
                <w:szCs w:val="20"/>
              </w:rPr>
            </w:pPr>
            <w:r w:rsidRPr="001F7CC3">
              <w:rPr>
                <w:rFonts w:ascii="Gill Sans MT" w:eastAsia="Gill Sans MT" w:hAnsi="Gill Sans MT" w:cs="Gill Sans MT"/>
                <w:sz w:val="20"/>
                <w:szCs w:val="20"/>
              </w:rPr>
              <w:t>Menaxhmenti i Shkollës</w:t>
            </w:r>
          </w:p>
        </w:tc>
        <w:tc>
          <w:tcPr>
            <w:tcW w:w="1676" w:type="dxa"/>
            <w:vAlign w:val="center"/>
          </w:tcPr>
          <w:p w14:paraId="119F3741" w14:textId="77777777" w:rsidR="005A5E29" w:rsidRPr="001F7CC3" w:rsidRDefault="005A5E29" w:rsidP="00E26C84">
            <w:pPr>
              <w:rPr>
                <w:rFonts w:ascii="Gill Sans MT" w:eastAsia="Gill Sans MT" w:hAnsi="Gill Sans MT" w:cs="Gill Sans MT"/>
                <w:sz w:val="20"/>
                <w:szCs w:val="20"/>
              </w:rPr>
            </w:pPr>
            <w:r w:rsidRPr="001F7CC3">
              <w:rPr>
                <w:rFonts w:ascii="Gill Sans MT" w:eastAsia="Gill Sans MT" w:hAnsi="Gill Sans MT" w:cs="Gill Sans MT"/>
                <w:sz w:val="20"/>
                <w:szCs w:val="20"/>
              </w:rPr>
              <w:lastRenderedPageBreak/>
              <w:t>Prill 2025</w:t>
            </w:r>
          </w:p>
        </w:tc>
      </w:tr>
      <w:tr w:rsidR="005A5E29" w:rsidRPr="001F7CC3" w14:paraId="46641007" w14:textId="77777777" w:rsidTr="00E26C84">
        <w:tc>
          <w:tcPr>
            <w:tcW w:w="6232" w:type="dxa"/>
            <w:vAlign w:val="center"/>
          </w:tcPr>
          <w:p w14:paraId="33244E50" w14:textId="77777777" w:rsidR="005A5E29" w:rsidRPr="001F7CC3" w:rsidRDefault="005A5E29" w:rsidP="00E26C84">
            <w:pPr>
              <w:pStyle w:val="paragraph"/>
              <w:spacing w:before="0" w:beforeAutospacing="0" w:after="0" w:afterAutospacing="0"/>
              <w:jc w:val="both"/>
              <w:textAlignment w:val="baseline"/>
              <w:rPr>
                <w:rStyle w:val="normaltextrun"/>
                <w:rFonts w:ascii="Gill Sans MT" w:eastAsia="Gill Sans MT" w:hAnsi="Gill Sans MT"/>
                <w:sz w:val="20"/>
                <w:szCs w:val="20"/>
              </w:rPr>
            </w:pPr>
            <w:r w:rsidRPr="001F7CC3">
              <w:rPr>
                <w:rStyle w:val="normaltextrun"/>
                <w:rFonts w:ascii="Gill Sans MT" w:eastAsia="Gill Sans MT" w:hAnsi="Gill Sans MT"/>
                <w:sz w:val="20"/>
                <w:szCs w:val="20"/>
              </w:rPr>
              <w:t>- Zyrtarët e Drejtorisë Komunale të Arsimit mbështesin procesin e vlerësimit të kostove dhe ofrojnë ekspertizë për përgatitjen e specifikimeve teknike përkatëse.</w:t>
            </w:r>
          </w:p>
        </w:tc>
        <w:tc>
          <w:tcPr>
            <w:tcW w:w="2202" w:type="dxa"/>
            <w:vAlign w:val="center"/>
          </w:tcPr>
          <w:p w14:paraId="12DD10F5" w14:textId="77777777" w:rsidR="005A5E29" w:rsidRPr="001F7CC3" w:rsidRDefault="005A5E29" w:rsidP="00E26C84">
            <w:pPr>
              <w:pStyle w:val="ListParagraph"/>
              <w:numPr>
                <w:ilvl w:val="0"/>
                <w:numId w:val="26"/>
              </w:numPr>
              <w:ind w:left="74" w:hanging="126"/>
              <w:rPr>
                <w:rFonts w:ascii="Gill Sans MT" w:eastAsia="Gill Sans MT" w:hAnsi="Gill Sans MT" w:cs="Gill Sans MT"/>
                <w:sz w:val="20"/>
                <w:szCs w:val="20"/>
              </w:rPr>
            </w:pPr>
            <w:r w:rsidRPr="001F7CC3">
              <w:rPr>
                <w:rFonts w:ascii="Gill Sans MT" w:hAnsi="Gill Sans MT"/>
                <w:sz w:val="20"/>
                <w:szCs w:val="20"/>
              </w:rPr>
              <w:t>Drejtoria Komunale e Arsimit</w:t>
            </w:r>
            <w:r w:rsidRPr="001F7CC3">
              <w:rPr>
                <w:rFonts w:ascii="Gill Sans MT" w:eastAsia="Gill Sans MT" w:hAnsi="Gill Sans MT" w:cs="Gill Sans MT"/>
                <w:sz w:val="20"/>
                <w:szCs w:val="20"/>
              </w:rPr>
              <w:t xml:space="preserve"> and Drejtoritë përkatëse;</w:t>
            </w:r>
          </w:p>
        </w:tc>
        <w:tc>
          <w:tcPr>
            <w:tcW w:w="1676" w:type="dxa"/>
            <w:vAlign w:val="center"/>
          </w:tcPr>
          <w:p w14:paraId="45E03BD4" w14:textId="77777777" w:rsidR="005A5E29" w:rsidRPr="001F7CC3" w:rsidRDefault="005A5E29" w:rsidP="00E26C84">
            <w:pPr>
              <w:rPr>
                <w:rFonts w:ascii="Gill Sans MT" w:eastAsia="Gill Sans MT" w:hAnsi="Gill Sans MT" w:cs="Gill Sans MT"/>
                <w:sz w:val="20"/>
                <w:szCs w:val="20"/>
              </w:rPr>
            </w:pPr>
            <w:r w:rsidRPr="001F7CC3">
              <w:rPr>
                <w:rFonts w:ascii="Gill Sans MT" w:eastAsia="Gill Sans MT" w:hAnsi="Gill Sans MT" w:cs="Gill Sans MT"/>
                <w:sz w:val="20"/>
                <w:szCs w:val="20"/>
              </w:rPr>
              <w:t>Maj 2024</w:t>
            </w:r>
          </w:p>
        </w:tc>
      </w:tr>
      <w:tr w:rsidR="005A5E29" w:rsidRPr="001F7CC3" w14:paraId="4AAF2131" w14:textId="77777777" w:rsidTr="00E26C84">
        <w:tc>
          <w:tcPr>
            <w:tcW w:w="6232" w:type="dxa"/>
            <w:shd w:val="clear" w:color="auto" w:fill="BFBFBF" w:themeFill="background1" w:themeFillShade="BF"/>
            <w:vAlign w:val="center"/>
          </w:tcPr>
          <w:p w14:paraId="07C7B87C" w14:textId="77777777" w:rsidR="005A5E29" w:rsidRPr="001F7CC3" w:rsidRDefault="005A5E29" w:rsidP="00E26C84">
            <w:pPr>
              <w:rPr>
                <w:rFonts w:ascii="Gill Sans MT" w:eastAsia="Gill Sans MT" w:hAnsi="Gill Sans MT" w:cs="Gill Sans MT"/>
                <w:sz w:val="20"/>
                <w:szCs w:val="20"/>
              </w:rPr>
            </w:pPr>
            <w:r w:rsidRPr="001F7CC3">
              <w:rPr>
                <w:rFonts w:ascii="Gill Sans MT" w:eastAsia="Gill Sans MT" w:hAnsi="Gill Sans MT" w:cs="Gill Sans MT"/>
                <w:b/>
                <w:bCs/>
                <w:sz w:val="20"/>
                <w:szCs w:val="20"/>
              </w:rPr>
              <w:t xml:space="preserve">Hapi 3: Furnizimi dhe instalimi i tabelave digjitale të informacionit dhe mirëmbajtja </w:t>
            </w:r>
          </w:p>
        </w:tc>
        <w:tc>
          <w:tcPr>
            <w:tcW w:w="2202" w:type="dxa"/>
            <w:shd w:val="clear" w:color="auto" w:fill="BFBFBF" w:themeFill="background1" w:themeFillShade="BF"/>
            <w:vAlign w:val="center"/>
          </w:tcPr>
          <w:p w14:paraId="13FD1BA8" w14:textId="77777777" w:rsidR="005A5E29" w:rsidRPr="001F7CC3" w:rsidRDefault="005A5E29" w:rsidP="00E26C84">
            <w:pPr>
              <w:rPr>
                <w:rFonts w:ascii="Gill Sans MT" w:eastAsia="Gill Sans MT" w:hAnsi="Gill Sans MT" w:cs="Gill Sans MT"/>
                <w:sz w:val="20"/>
                <w:szCs w:val="20"/>
              </w:rPr>
            </w:pPr>
            <w:r w:rsidRPr="001F7CC3">
              <w:rPr>
                <w:rFonts w:ascii="Gill Sans MT" w:eastAsia="Gill Sans MT" w:hAnsi="Gill Sans MT" w:cs="Gill Sans MT"/>
                <w:b/>
                <w:bCs/>
                <w:sz w:val="20"/>
                <w:szCs w:val="20"/>
              </w:rPr>
              <w:t>Përgjegjësia</w:t>
            </w:r>
          </w:p>
        </w:tc>
        <w:tc>
          <w:tcPr>
            <w:tcW w:w="1676" w:type="dxa"/>
            <w:shd w:val="clear" w:color="auto" w:fill="BFBFBF" w:themeFill="background1" w:themeFillShade="BF"/>
            <w:vAlign w:val="center"/>
          </w:tcPr>
          <w:p w14:paraId="701AAEC1" w14:textId="77777777" w:rsidR="005A5E29" w:rsidRPr="001F7CC3" w:rsidRDefault="005A5E29" w:rsidP="00E26C84">
            <w:pPr>
              <w:rPr>
                <w:rFonts w:ascii="Gill Sans MT" w:eastAsia="Gill Sans MT" w:hAnsi="Gill Sans MT" w:cs="Gill Sans MT"/>
                <w:sz w:val="20"/>
                <w:szCs w:val="20"/>
              </w:rPr>
            </w:pPr>
            <w:r w:rsidRPr="001F7CC3">
              <w:rPr>
                <w:rFonts w:ascii="Gill Sans MT" w:eastAsia="Gill Sans MT" w:hAnsi="Gill Sans MT" w:cs="Gill Sans MT"/>
                <w:b/>
                <w:bCs/>
                <w:sz w:val="20"/>
                <w:szCs w:val="20"/>
              </w:rPr>
              <w:t>Afati kohor</w:t>
            </w:r>
          </w:p>
        </w:tc>
      </w:tr>
      <w:tr w:rsidR="005A5E29" w:rsidRPr="001F7CC3" w14:paraId="4838A3B4" w14:textId="77777777" w:rsidTr="00E26C84">
        <w:tc>
          <w:tcPr>
            <w:tcW w:w="6232" w:type="dxa"/>
            <w:vAlign w:val="center"/>
          </w:tcPr>
          <w:p w14:paraId="3B99310A" w14:textId="77777777" w:rsidR="005A5E29" w:rsidRPr="001F7CC3" w:rsidRDefault="005A5E29" w:rsidP="00E26C84">
            <w:pPr>
              <w:pStyle w:val="paragraph"/>
              <w:numPr>
                <w:ilvl w:val="0"/>
                <w:numId w:val="26"/>
              </w:numPr>
              <w:spacing w:before="0" w:beforeAutospacing="0" w:after="0" w:afterAutospacing="0"/>
              <w:ind w:left="170" w:hanging="222"/>
              <w:jc w:val="both"/>
              <w:textAlignment w:val="baseline"/>
              <w:rPr>
                <w:rStyle w:val="normaltextrun"/>
                <w:rFonts w:ascii="Gill Sans MT" w:eastAsia="Gill Sans MT" w:hAnsi="Gill Sans MT"/>
                <w:sz w:val="20"/>
                <w:szCs w:val="20"/>
              </w:rPr>
            </w:pPr>
            <w:r w:rsidRPr="001F7CC3">
              <w:rPr>
                <w:rStyle w:val="normaltextrun"/>
                <w:rFonts w:ascii="Gill Sans MT" w:eastAsia="Gill Sans MT" w:hAnsi="Gill Sans MT"/>
                <w:sz w:val="20"/>
                <w:szCs w:val="20"/>
              </w:rPr>
              <w:t>Njësia e prokurimit zhvillon procedurën e prokurimit;</w:t>
            </w:r>
          </w:p>
          <w:p w14:paraId="7EFB171C" w14:textId="77777777" w:rsidR="005A5E29" w:rsidRPr="001F7CC3" w:rsidRDefault="005A5E29" w:rsidP="00E26C84">
            <w:pPr>
              <w:pStyle w:val="paragraph"/>
              <w:numPr>
                <w:ilvl w:val="0"/>
                <w:numId w:val="26"/>
              </w:numPr>
              <w:spacing w:before="0" w:beforeAutospacing="0" w:after="0" w:afterAutospacing="0"/>
              <w:ind w:left="170" w:hanging="222"/>
              <w:jc w:val="both"/>
              <w:textAlignment w:val="baseline"/>
              <w:rPr>
                <w:rFonts w:ascii="Gill Sans MT" w:eastAsia="Gill Sans MT" w:hAnsi="Gill Sans MT" w:cs="Gill Sans MT"/>
                <w:sz w:val="20"/>
                <w:szCs w:val="20"/>
              </w:rPr>
            </w:pPr>
            <w:r w:rsidRPr="001F7CC3">
              <w:rPr>
                <w:rStyle w:val="normaltextrun"/>
                <w:rFonts w:ascii="Gill Sans MT" w:eastAsia="Gill Sans MT" w:hAnsi="Gill Sans MT"/>
                <w:sz w:val="20"/>
                <w:szCs w:val="20"/>
              </w:rPr>
              <w:t>Drejtoria e Arsimit menaxhon kontratën me furnizuesin dhe siguron masa për mirëmbajtjen e tabelave digjitale.</w:t>
            </w:r>
          </w:p>
        </w:tc>
        <w:tc>
          <w:tcPr>
            <w:tcW w:w="2202" w:type="dxa"/>
            <w:vAlign w:val="center"/>
          </w:tcPr>
          <w:p w14:paraId="01B27C25" w14:textId="77777777" w:rsidR="005A5E29" w:rsidRPr="001F7CC3" w:rsidRDefault="005A5E29" w:rsidP="00E26C84">
            <w:pPr>
              <w:pStyle w:val="ListParagraph"/>
              <w:numPr>
                <w:ilvl w:val="0"/>
                <w:numId w:val="26"/>
              </w:numPr>
              <w:ind w:left="74" w:hanging="126"/>
              <w:rPr>
                <w:rFonts w:ascii="Gill Sans MT" w:eastAsia="Gill Sans MT" w:hAnsi="Gill Sans MT" w:cs="Gill Sans MT"/>
                <w:sz w:val="20"/>
                <w:szCs w:val="20"/>
              </w:rPr>
            </w:pPr>
            <w:r w:rsidRPr="001F7CC3">
              <w:rPr>
                <w:rFonts w:ascii="Gill Sans MT" w:eastAsia="Gill Sans MT" w:hAnsi="Gill Sans MT" w:cs="Gill Sans MT"/>
                <w:sz w:val="20"/>
                <w:szCs w:val="20"/>
              </w:rPr>
              <w:t>Njësia e Prokurimit të Komunës</w:t>
            </w:r>
          </w:p>
          <w:p w14:paraId="37514B5E" w14:textId="77777777" w:rsidR="005A5E29" w:rsidRPr="001F7CC3" w:rsidRDefault="005A5E29" w:rsidP="00E26C84">
            <w:pPr>
              <w:pStyle w:val="ListParagraph"/>
              <w:numPr>
                <w:ilvl w:val="0"/>
                <w:numId w:val="26"/>
              </w:numPr>
              <w:ind w:left="74" w:hanging="126"/>
              <w:rPr>
                <w:rFonts w:ascii="Gill Sans MT" w:eastAsia="Gill Sans MT" w:hAnsi="Gill Sans MT" w:cs="Gill Sans MT"/>
                <w:sz w:val="20"/>
                <w:szCs w:val="20"/>
              </w:rPr>
            </w:pPr>
            <w:r w:rsidRPr="001F7CC3">
              <w:rPr>
                <w:rFonts w:ascii="Gill Sans MT" w:eastAsia="Gill Sans MT" w:hAnsi="Gill Sans MT" w:cs="Gill Sans MT"/>
                <w:sz w:val="20"/>
                <w:szCs w:val="20"/>
              </w:rPr>
              <w:t xml:space="preserve">Drejtoria e Arsimit </w:t>
            </w:r>
          </w:p>
          <w:p w14:paraId="44C52A45" w14:textId="77777777" w:rsidR="005A5E29" w:rsidRPr="001F7CC3" w:rsidRDefault="005A5E29" w:rsidP="00E26C84">
            <w:pPr>
              <w:rPr>
                <w:rFonts w:ascii="Gill Sans MT" w:eastAsia="Gill Sans MT" w:hAnsi="Gill Sans MT" w:cs="Gill Sans MT"/>
                <w:sz w:val="20"/>
                <w:szCs w:val="20"/>
              </w:rPr>
            </w:pPr>
          </w:p>
        </w:tc>
        <w:tc>
          <w:tcPr>
            <w:tcW w:w="1676" w:type="dxa"/>
            <w:vAlign w:val="center"/>
          </w:tcPr>
          <w:p w14:paraId="5AF370BB" w14:textId="77777777" w:rsidR="005A5E29" w:rsidRPr="001F7CC3" w:rsidRDefault="005A5E29" w:rsidP="00E26C84">
            <w:pPr>
              <w:rPr>
                <w:rFonts w:ascii="Gill Sans MT" w:eastAsia="Gill Sans MT" w:hAnsi="Gill Sans MT" w:cs="Gill Sans MT"/>
                <w:sz w:val="20"/>
                <w:szCs w:val="20"/>
              </w:rPr>
            </w:pPr>
            <w:r w:rsidRPr="001F7CC3">
              <w:rPr>
                <w:rFonts w:ascii="Gill Sans MT" w:eastAsia="Gill Sans MT" w:hAnsi="Gill Sans MT" w:cs="Gill Sans MT"/>
                <w:sz w:val="20"/>
                <w:szCs w:val="20"/>
              </w:rPr>
              <w:t>Qeshor - 2025</w:t>
            </w:r>
          </w:p>
        </w:tc>
      </w:tr>
      <w:tr w:rsidR="005A5E29" w:rsidRPr="001F7CC3" w14:paraId="7C23FC6B" w14:textId="77777777" w:rsidTr="00E26C84">
        <w:trPr>
          <w:trHeight w:val="300"/>
        </w:trPr>
        <w:tc>
          <w:tcPr>
            <w:tcW w:w="6232" w:type="dxa"/>
            <w:shd w:val="clear" w:color="auto" w:fill="AEAAAA" w:themeFill="background2" w:themeFillShade="BF"/>
            <w:vAlign w:val="center"/>
          </w:tcPr>
          <w:p w14:paraId="3FED0E34" w14:textId="77777777" w:rsidR="005A5E29" w:rsidRPr="001F7CC3" w:rsidRDefault="005A5E29" w:rsidP="00E26C84">
            <w:pPr>
              <w:pStyle w:val="NormalWeb"/>
            </w:pPr>
            <w:r w:rsidRPr="001F7CC3">
              <w:rPr>
                <w:rFonts w:ascii="Gill Sans MT" w:eastAsia="Gill Sans MT" w:hAnsi="Gill Sans MT" w:cs="Gill Sans MT"/>
                <w:b/>
                <w:bCs/>
                <w:sz w:val="20"/>
                <w:szCs w:val="20"/>
              </w:rPr>
              <w:t>Hapi 4: Trajnimi i mësimdhënësve dhe funksionalizimi i  tabelave digjitale për përdorimin e duhur të tabelave të mençura</w:t>
            </w:r>
          </w:p>
          <w:p w14:paraId="0446A441" w14:textId="77777777" w:rsidR="005A5E29" w:rsidRPr="001F7CC3" w:rsidRDefault="005A5E29" w:rsidP="00E26C84">
            <w:pPr>
              <w:rPr>
                <w:rFonts w:ascii="Gill Sans MT" w:eastAsia="Gill Sans MT" w:hAnsi="Gill Sans MT" w:cs="Gill Sans MT"/>
                <w:b/>
                <w:bCs/>
                <w:sz w:val="20"/>
                <w:szCs w:val="20"/>
              </w:rPr>
            </w:pPr>
          </w:p>
        </w:tc>
        <w:tc>
          <w:tcPr>
            <w:tcW w:w="2202" w:type="dxa"/>
            <w:shd w:val="clear" w:color="auto" w:fill="AEAAAA" w:themeFill="background2" w:themeFillShade="BF"/>
            <w:vAlign w:val="center"/>
          </w:tcPr>
          <w:p w14:paraId="25181068" w14:textId="77777777" w:rsidR="005A5E29" w:rsidRPr="001F7CC3" w:rsidRDefault="005A5E29" w:rsidP="00E26C84">
            <w:pPr>
              <w:rPr>
                <w:rFonts w:ascii="Gill Sans MT" w:eastAsia="Gill Sans MT" w:hAnsi="Gill Sans MT" w:cs="Gill Sans MT"/>
                <w:sz w:val="20"/>
                <w:szCs w:val="20"/>
              </w:rPr>
            </w:pPr>
            <w:r w:rsidRPr="001F7CC3">
              <w:rPr>
                <w:rFonts w:ascii="Gill Sans MT" w:eastAsia="Gill Sans MT" w:hAnsi="Gill Sans MT" w:cs="Gill Sans MT"/>
                <w:b/>
                <w:bCs/>
                <w:sz w:val="22"/>
                <w:szCs w:val="22"/>
              </w:rPr>
              <w:t>P</w:t>
            </w:r>
            <w:r w:rsidRPr="001F7CC3">
              <w:rPr>
                <w:rFonts w:ascii="Gill Sans MT" w:eastAsia="Gill Sans MT" w:hAnsi="Gill Sans MT" w:cs="Gill Sans MT"/>
                <w:b/>
                <w:bCs/>
                <w:sz w:val="20"/>
                <w:szCs w:val="20"/>
              </w:rPr>
              <w:t>ërgjegjësia</w:t>
            </w:r>
          </w:p>
        </w:tc>
        <w:tc>
          <w:tcPr>
            <w:tcW w:w="1676" w:type="dxa"/>
            <w:shd w:val="clear" w:color="auto" w:fill="AEAAAA" w:themeFill="background2" w:themeFillShade="BF"/>
            <w:vAlign w:val="center"/>
          </w:tcPr>
          <w:p w14:paraId="273A2180" w14:textId="77777777" w:rsidR="005A5E29" w:rsidRPr="001F7CC3" w:rsidRDefault="005A5E29" w:rsidP="00E26C84">
            <w:pPr>
              <w:rPr>
                <w:rFonts w:ascii="Gill Sans MT" w:eastAsia="Gill Sans MT" w:hAnsi="Gill Sans MT" w:cs="Gill Sans MT"/>
                <w:sz w:val="20"/>
                <w:szCs w:val="20"/>
              </w:rPr>
            </w:pPr>
            <w:r w:rsidRPr="001F7CC3">
              <w:rPr>
                <w:rFonts w:ascii="Gill Sans MT" w:eastAsia="Gill Sans MT" w:hAnsi="Gill Sans MT" w:cs="Gill Sans MT"/>
                <w:b/>
                <w:bCs/>
                <w:sz w:val="20"/>
                <w:szCs w:val="20"/>
              </w:rPr>
              <w:t>Afati kohor</w:t>
            </w:r>
          </w:p>
        </w:tc>
      </w:tr>
      <w:tr w:rsidR="005A5E29" w:rsidRPr="001F7CC3" w14:paraId="2527579A" w14:textId="77777777" w:rsidTr="00E26C84">
        <w:tc>
          <w:tcPr>
            <w:tcW w:w="6232" w:type="dxa"/>
            <w:vAlign w:val="center"/>
          </w:tcPr>
          <w:p w14:paraId="0B979BAC" w14:textId="77777777" w:rsidR="005A5E29" w:rsidRPr="001F7CC3" w:rsidRDefault="005A5E29" w:rsidP="00E26C84">
            <w:pPr>
              <w:rPr>
                <w:rFonts w:ascii="Gill Sans MT" w:eastAsia="Gill Sans MT" w:hAnsi="Gill Sans MT" w:cs="Gill Sans MT"/>
                <w:sz w:val="20"/>
                <w:szCs w:val="20"/>
              </w:rPr>
            </w:pPr>
            <w:r w:rsidRPr="001F7CC3">
              <w:rPr>
                <w:rFonts w:ascii="Gill Sans MT" w:eastAsia="Gill Sans MT" w:hAnsi="Gill Sans MT" w:cs="Gill Sans MT"/>
                <w:sz w:val="20"/>
                <w:szCs w:val="20"/>
              </w:rPr>
              <w:t>- Drejtoria e Arsimit, së bashku me stafin menaxhues të shkollave, realizojnë trajnim profesional me mësimdhënësit për përdorimin e tabelave të mençura;</w:t>
            </w:r>
          </w:p>
          <w:p w14:paraId="523BC045" w14:textId="77777777" w:rsidR="005A5E29" w:rsidRPr="001F7CC3" w:rsidRDefault="005A5E29" w:rsidP="00E26C84">
            <w:pPr>
              <w:rPr>
                <w:rFonts w:ascii="Gill Sans MT" w:eastAsia="Gill Sans MT" w:hAnsi="Gill Sans MT" w:cs="Gill Sans MT"/>
                <w:sz w:val="20"/>
                <w:szCs w:val="20"/>
              </w:rPr>
            </w:pPr>
            <w:r w:rsidRPr="001F7CC3">
              <w:rPr>
                <w:rFonts w:ascii="Gill Sans MT" w:eastAsia="Gill Sans MT" w:hAnsi="Gill Sans MT" w:cs="Gill Sans MT"/>
                <w:sz w:val="20"/>
                <w:szCs w:val="20"/>
              </w:rPr>
              <w:t>-Krijimi i nje Grupi profesionistesh ( fusha IT-se) me njohuri profesionale per trajnimin e stafit dhe mesimdhenesve brenda  shkollave.</w:t>
            </w:r>
          </w:p>
        </w:tc>
        <w:tc>
          <w:tcPr>
            <w:tcW w:w="2202" w:type="dxa"/>
            <w:vAlign w:val="center"/>
          </w:tcPr>
          <w:p w14:paraId="594BE60A" w14:textId="77777777" w:rsidR="005A5E29" w:rsidRPr="001F7CC3" w:rsidRDefault="005A5E29" w:rsidP="00E26C84">
            <w:pPr>
              <w:pStyle w:val="ListParagraph"/>
              <w:numPr>
                <w:ilvl w:val="0"/>
                <w:numId w:val="26"/>
              </w:numPr>
              <w:ind w:left="74" w:hanging="126"/>
              <w:rPr>
                <w:rFonts w:ascii="Gill Sans MT" w:eastAsia="Gill Sans MT" w:hAnsi="Gill Sans MT" w:cs="Gill Sans MT"/>
                <w:sz w:val="20"/>
                <w:szCs w:val="20"/>
              </w:rPr>
            </w:pPr>
            <w:r w:rsidRPr="001F7CC3">
              <w:rPr>
                <w:rFonts w:ascii="Gill Sans MT" w:eastAsia="Gill Sans MT" w:hAnsi="Gill Sans MT" w:cs="Gill Sans MT"/>
                <w:sz w:val="20"/>
                <w:szCs w:val="20"/>
              </w:rPr>
              <w:t xml:space="preserve">Drejtoria e Arsimit </w:t>
            </w:r>
          </w:p>
          <w:p w14:paraId="4FC4F8B4" w14:textId="77777777" w:rsidR="005A5E29" w:rsidRPr="001F7CC3" w:rsidRDefault="005A5E29" w:rsidP="00E26C84">
            <w:pPr>
              <w:pStyle w:val="ListParagraph"/>
              <w:numPr>
                <w:ilvl w:val="0"/>
                <w:numId w:val="26"/>
              </w:numPr>
              <w:ind w:left="74" w:hanging="126"/>
              <w:rPr>
                <w:rFonts w:ascii="Gill Sans MT" w:eastAsia="Gill Sans MT" w:hAnsi="Gill Sans MT" w:cs="Gill Sans MT"/>
                <w:sz w:val="20"/>
                <w:szCs w:val="20"/>
              </w:rPr>
            </w:pPr>
            <w:r w:rsidRPr="001F7CC3">
              <w:rPr>
                <w:rFonts w:ascii="Gill Sans MT" w:eastAsia="Gill Sans MT" w:hAnsi="Gill Sans MT" w:cs="Gill Sans MT"/>
                <w:sz w:val="20"/>
                <w:szCs w:val="20"/>
              </w:rPr>
              <w:t xml:space="preserve">Drejtoria e Shkolles, </w:t>
            </w:r>
          </w:p>
          <w:p w14:paraId="528600E2" w14:textId="77777777" w:rsidR="005A5E29" w:rsidRPr="001F7CC3" w:rsidRDefault="005A5E29" w:rsidP="00E26C84">
            <w:pPr>
              <w:pStyle w:val="ListParagraph"/>
              <w:numPr>
                <w:ilvl w:val="0"/>
                <w:numId w:val="26"/>
              </w:numPr>
              <w:ind w:left="74" w:hanging="126"/>
              <w:rPr>
                <w:rFonts w:ascii="Gill Sans MT" w:eastAsia="Gill Sans MT" w:hAnsi="Gill Sans MT" w:cs="Gill Sans MT"/>
                <w:sz w:val="20"/>
                <w:szCs w:val="20"/>
              </w:rPr>
            </w:pPr>
            <w:r w:rsidRPr="001F7CC3">
              <w:rPr>
                <w:rFonts w:ascii="Gill Sans MT" w:eastAsia="Gill Sans MT" w:hAnsi="Gill Sans MT" w:cs="Gill Sans MT"/>
                <w:sz w:val="20"/>
                <w:szCs w:val="20"/>
              </w:rPr>
              <w:t>Mësimdhënësit e lëndëve profesionale</w:t>
            </w:r>
          </w:p>
        </w:tc>
        <w:tc>
          <w:tcPr>
            <w:tcW w:w="1676" w:type="dxa"/>
            <w:vAlign w:val="center"/>
          </w:tcPr>
          <w:p w14:paraId="79DCC2BA" w14:textId="77777777" w:rsidR="005A5E29" w:rsidRPr="001F7CC3" w:rsidRDefault="005A5E29" w:rsidP="00E26C84">
            <w:pPr>
              <w:rPr>
                <w:rFonts w:ascii="Gill Sans MT" w:eastAsia="Gill Sans MT" w:hAnsi="Gill Sans MT" w:cs="Gill Sans MT"/>
                <w:sz w:val="20"/>
                <w:szCs w:val="20"/>
              </w:rPr>
            </w:pPr>
            <w:r w:rsidRPr="001F7CC3">
              <w:rPr>
                <w:rFonts w:ascii="Gill Sans MT" w:eastAsia="Gill Sans MT" w:hAnsi="Gill Sans MT" w:cs="Gill Sans MT"/>
                <w:sz w:val="20"/>
                <w:szCs w:val="20"/>
              </w:rPr>
              <w:t>Tetor 2025</w:t>
            </w:r>
          </w:p>
        </w:tc>
      </w:tr>
      <w:tr w:rsidR="005A5E29" w:rsidRPr="001F7CC3" w14:paraId="13C52179" w14:textId="77777777" w:rsidTr="00E26C84">
        <w:tc>
          <w:tcPr>
            <w:tcW w:w="6232" w:type="dxa"/>
            <w:vAlign w:val="center"/>
          </w:tcPr>
          <w:p w14:paraId="71587680" w14:textId="77777777" w:rsidR="005A5E29" w:rsidRPr="001F7CC3" w:rsidRDefault="005A5E29" w:rsidP="00E26C84">
            <w:pPr>
              <w:spacing w:before="100" w:beforeAutospacing="1" w:after="100" w:afterAutospacing="1"/>
              <w:rPr>
                <w:rFonts w:ascii="Gill Sans MT" w:eastAsia="Gill Sans MT" w:hAnsi="Gill Sans MT" w:cs="Gill Sans MT"/>
                <w:sz w:val="20"/>
                <w:szCs w:val="20"/>
              </w:rPr>
            </w:pPr>
            <w:r w:rsidRPr="001F7CC3">
              <w:rPr>
                <w:rFonts w:ascii="Gill Sans MT" w:eastAsia="Gill Sans MT" w:hAnsi="Gill Sans MT" w:cs="Gill Sans MT"/>
                <w:sz w:val="20"/>
                <w:szCs w:val="20"/>
              </w:rPr>
              <w:t>- Promovon iniciativën duke publikuar një histori suksesi për zbatimin e suksesshëm të kësaj çështjeje në kanalet e mediave sociale të komunës: (Facebook, faqja zyrtare, etj.).</w:t>
            </w:r>
          </w:p>
          <w:p w14:paraId="69C6F83F" w14:textId="77777777" w:rsidR="005A5E29" w:rsidRPr="001F7CC3" w:rsidRDefault="005A5E29" w:rsidP="00E26C84">
            <w:pPr>
              <w:rPr>
                <w:rFonts w:ascii="Gill Sans MT" w:eastAsia="Gill Sans MT" w:hAnsi="Gill Sans MT" w:cs="Gill Sans MT"/>
                <w:sz w:val="20"/>
                <w:szCs w:val="20"/>
              </w:rPr>
            </w:pPr>
          </w:p>
          <w:p w14:paraId="112E6A85" w14:textId="77777777" w:rsidR="005A5E29" w:rsidRPr="001F7CC3" w:rsidRDefault="005A5E29" w:rsidP="00E26C84">
            <w:pPr>
              <w:rPr>
                <w:rFonts w:ascii="Gill Sans MT" w:eastAsia="Gill Sans MT" w:hAnsi="Gill Sans MT" w:cs="Gill Sans MT"/>
                <w:sz w:val="20"/>
                <w:szCs w:val="20"/>
              </w:rPr>
            </w:pPr>
          </w:p>
        </w:tc>
        <w:tc>
          <w:tcPr>
            <w:tcW w:w="2202" w:type="dxa"/>
            <w:vAlign w:val="center"/>
          </w:tcPr>
          <w:p w14:paraId="3CB93DCB" w14:textId="77777777" w:rsidR="005A5E29" w:rsidRPr="001F7CC3" w:rsidRDefault="005A5E29" w:rsidP="00E26C84">
            <w:pPr>
              <w:pStyle w:val="ListParagraph"/>
              <w:numPr>
                <w:ilvl w:val="0"/>
                <w:numId w:val="26"/>
              </w:numPr>
              <w:ind w:left="74" w:hanging="126"/>
              <w:rPr>
                <w:rFonts w:ascii="Gill Sans MT" w:eastAsia="Gill Sans MT" w:hAnsi="Gill Sans MT" w:cs="Gill Sans MT"/>
                <w:sz w:val="20"/>
                <w:szCs w:val="20"/>
              </w:rPr>
            </w:pPr>
            <w:r w:rsidRPr="001F7CC3">
              <w:rPr>
                <w:rFonts w:ascii="Gill Sans MT" w:eastAsia="Gill Sans MT" w:hAnsi="Gill Sans MT" w:cs="Gill Sans MT"/>
                <w:sz w:val="20"/>
                <w:szCs w:val="20"/>
              </w:rPr>
              <w:t>Zyra e kryetarit</w:t>
            </w:r>
          </w:p>
          <w:p w14:paraId="2984678B" w14:textId="77777777" w:rsidR="005A5E29" w:rsidRPr="001F7CC3" w:rsidRDefault="005A5E29" w:rsidP="00E26C84">
            <w:pPr>
              <w:pStyle w:val="ListParagraph"/>
              <w:numPr>
                <w:ilvl w:val="0"/>
                <w:numId w:val="26"/>
              </w:numPr>
              <w:ind w:left="74" w:hanging="126"/>
              <w:rPr>
                <w:rFonts w:ascii="Gill Sans MT" w:eastAsia="Gill Sans MT" w:hAnsi="Gill Sans MT" w:cs="Gill Sans MT"/>
                <w:sz w:val="20"/>
                <w:szCs w:val="20"/>
              </w:rPr>
            </w:pPr>
            <w:r w:rsidRPr="001F7CC3">
              <w:rPr>
                <w:rFonts w:ascii="Gill Sans MT" w:eastAsia="Gill Sans MT" w:hAnsi="Gill Sans MT" w:cs="Gill Sans MT"/>
                <w:sz w:val="20"/>
                <w:szCs w:val="20"/>
              </w:rPr>
              <w:t xml:space="preserve">Zyra për informim publik </w:t>
            </w:r>
          </w:p>
          <w:p w14:paraId="57850E52" w14:textId="77777777" w:rsidR="005A5E29" w:rsidRPr="001F7CC3" w:rsidRDefault="005A5E29" w:rsidP="00E26C84">
            <w:pPr>
              <w:pStyle w:val="ListParagraph"/>
              <w:numPr>
                <w:ilvl w:val="0"/>
                <w:numId w:val="26"/>
              </w:numPr>
              <w:ind w:left="74" w:hanging="126"/>
              <w:rPr>
                <w:rFonts w:ascii="Gill Sans MT" w:eastAsia="Gill Sans MT" w:hAnsi="Gill Sans MT" w:cs="Gill Sans MT"/>
                <w:sz w:val="20"/>
                <w:szCs w:val="20"/>
              </w:rPr>
            </w:pPr>
            <w:r w:rsidRPr="001F7CC3">
              <w:rPr>
                <w:rFonts w:ascii="Gill Sans MT" w:eastAsia="Gill Sans MT" w:hAnsi="Gill Sans MT" w:cs="Gill Sans MT"/>
                <w:sz w:val="20"/>
                <w:szCs w:val="20"/>
              </w:rPr>
              <w:t xml:space="preserve">Drejtoria e Arsimit </w:t>
            </w:r>
          </w:p>
        </w:tc>
        <w:tc>
          <w:tcPr>
            <w:tcW w:w="1676" w:type="dxa"/>
            <w:vAlign w:val="center"/>
          </w:tcPr>
          <w:p w14:paraId="26833CED" w14:textId="77777777" w:rsidR="005A5E29" w:rsidRPr="001F7CC3" w:rsidRDefault="005A5E29" w:rsidP="00E26C84">
            <w:pPr>
              <w:rPr>
                <w:rFonts w:ascii="Gill Sans MT" w:eastAsia="Gill Sans MT" w:hAnsi="Gill Sans MT" w:cs="Gill Sans MT"/>
                <w:sz w:val="20"/>
                <w:szCs w:val="20"/>
              </w:rPr>
            </w:pPr>
            <w:r w:rsidRPr="001F7CC3">
              <w:rPr>
                <w:rFonts w:ascii="Gill Sans MT" w:eastAsia="Gill Sans MT" w:hAnsi="Gill Sans MT" w:cs="Gill Sans MT"/>
                <w:sz w:val="20"/>
                <w:szCs w:val="20"/>
              </w:rPr>
              <w:t>Tetor 2025</w:t>
            </w:r>
          </w:p>
        </w:tc>
      </w:tr>
    </w:tbl>
    <w:p w14:paraId="495ACF94" w14:textId="77777777" w:rsidR="00D94C64" w:rsidRPr="001F7CC3" w:rsidRDefault="00D94C64" w:rsidP="00C83411">
      <w:pPr>
        <w:spacing w:before="120" w:after="120"/>
        <w:outlineLvl w:val="0"/>
        <w:rPr>
          <w:rFonts w:ascii="Gill Sans MT" w:hAnsi="Gill Sans MT" w:cstheme="minorHAnsi"/>
          <w:b/>
          <w:bCs/>
          <w:caps/>
          <w:sz w:val="20"/>
          <w:szCs w:val="20"/>
        </w:rPr>
      </w:pPr>
    </w:p>
    <w:p w14:paraId="2E99E60A" w14:textId="2509828B" w:rsidR="000E1DD8" w:rsidRPr="001F7CC3" w:rsidRDefault="002D4C65" w:rsidP="000E1DD8">
      <w:pPr>
        <w:spacing w:before="120" w:after="120"/>
        <w:outlineLvl w:val="0"/>
        <w:rPr>
          <w:rFonts w:ascii="Gill Sans MT" w:hAnsi="Gill Sans MT"/>
          <w:b/>
          <w:bCs/>
          <w:caps/>
          <w:color w:val="17375E"/>
        </w:rPr>
      </w:pPr>
      <w:r w:rsidRPr="001F7CC3">
        <w:rPr>
          <w:rFonts w:ascii="Gill Sans MT" w:hAnsi="Gill Sans MT"/>
          <w:b/>
          <w:bCs/>
          <w:caps/>
          <w:color w:val="17375E"/>
        </w:rPr>
        <w:t xml:space="preserve">ANGAZHIMET PËR PËRMIRËSIMIN E PRAKTIKAVE PJESËMARRËSE </w:t>
      </w:r>
    </w:p>
    <w:p w14:paraId="70B845C5" w14:textId="77777777" w:rsidR="00ED3939" w:rsidRPr="001F7CC3" w:rsidRDefault="00ED3939" w:rsidP="0B2B514F">
      <w:pPr>
        <w:spacing w:before="120" w:after="120"/>
        <w:outlineLvl w:val="0"/>
        <w:rPr>
          <w:rFonts w:ascii="Gill Sans MT" w:hAnsi="Gill Sans MT"/>
          <w:b/>
          <w:bCs/>
          <w:caps/>
          <w:sz w:val="22"/>
          <w:szCs w:val="22"/>
        </w:rPr>
      </w:pPr>
    </w:p>
    <w:tbl>
      <w:tblPr>
        <w:tblStyle w:val="TableGrid"/>
        <w:tblW w:w="10110" w:type="dxa"/>
        <w:tblLook w:val="04A0" w:firstRow="1" w:lastRow="0" w:firstColumn="1" w:lastColumn="0" w:noHBand="0" w:noVBand="1"/>
      </w:tblPr>
      <w:tblGrid>
        <w:gridCol w:w="6"/>
        <w:gridCol w:w="6085"/>
        <w:gridCol w:w="2448"/>
        <w:gridCol w:w="1562"/>
        <w:gridCol w:w="9"/>
      </w:tblGrid>
      <w:tr w:rsidR="005A5E29" w:rsidRPr="001F7CC3" w14:paraId="20C97303" w14:textId="77777777" w:rsidTr="0278350B">
        <w:trPr>
          <w:gridBefore w:val="1"/>
          <w:wBefore w:w="6" w:type="dxa"/>
        </w:trPr>
        <w:tc>
          <w:tcPr>
            <w:tcW w:w="10104" w:type="dxa"/>
            <w:gridSpan w:val="4"/>
            <w:shd w:val="clear" w:color="auto" w:fill="9CC2E5" w:themeFill="accent5" w:themeFillTint="99"/>
          </w:tcPr>
          <w:p w14:paraId="2EDE49FE" w14:textId="77777777" w:rsidR="005A5E29" w:rsidRPr="001F7CC3" w:rsidRDefault="005A5E29" w:rsidP="00E26C84">
            <w:pPr>
              <w:pStyle w:val="NormalWeb"/>
              <w:rPr>
                <w:rFonts w:ascii="Gill Sans MT" w:hAnsi="Gill Sans MT"/>
                <w:b/>
                <w:bCs/>
                <w:sz w:val="22"/>
                <w:szCs w:val="22"/>
              </w:rPr>
            </w:pPr>
            <w:r w:rsidRPr="001F7CC3">
              <w:rPr>
                <w:rFonts w:ascii="Gill Sans MT" w:hAnsi="Gill Sans MT"/>
                <w:b/>
                <w:bCs/>
                <w:sz w:val="22"/>
                <w:szCs w:val="22"/>
              </w:rPr>
              <w:t>Përmirësimi i informacionit të qytetarëve mbi punën e institucioneve komunale</w:t>
            </w:r>
          </w:p>
        </w:tc>
      </w:tr>
      <w:tr w:rsidR="005A5E29" w:rsidRPr="001F7CC3" w14:paraId="28F5B5F6" w14:textId="77777777" w:rsidTr="0278350B">
        <w:trPr>
          <w:gridBefore w:val="1"/>
          <w:wBefore w:w="6" w:type="dxa"/>
        </w:trPr>
        <w:tc>
          <w:tcPr>
            <w:tcW w:w="10104" w:type="dxa"/>
            <w:gridSpan w:val="4"/>
            <w:vAlign w:val="center"/>
          </w:tcPr>
          <w:p w14:paraId="6B4DF67B" w14:textId="77777777" w:rsidR="005A5E29" w:rsidRPr="001F7CC3" w:rsidRDefault="005A5E29" w:rsidP="00E26C84">
            <w:pPr>
              <w:pStyle w:val="NormalWeb"/>
              <w:rPr>
                <w:rStyle w:val="normaltextrun"/>
                <w:rFonts w:ascii="Gill Sans MT" w:eastAsia="Gill Sans MT" w:hAnsi="Gill Sans MT" w:cs="Gill Sans MT"/>
                <w:sz w:val="22"/>
                <w:szCs w:val="22"/>
                <w:shd w:val="clear" w:color="auto" w:fill="FFFFFF"/>
              </w:rPr>
            </w:pPr>
            <w:r w:rsidRPr="001F7CC3">
              <w:rPr>
                <w:rFonts w:ascii="Gill Sans MT" w:eastAsia="Gill Sans MT" w:hAnsi="Gill Sans MT" w:cs="Gill Sans MT"/>
                <w:b/>
                <w:bCs/>
                <w:sz w:val="22"/>
                <w:szCs w:val="22"/>
                <w:u w:val="single"/>
              </w:rPr>
              <w:t>Qëllimi:</w:t>
            </w:r>
            <w:r w:rsidRPr="001F7CC3">
              <w:rPr>
                <w:rFonts w:ascii="Gill Sans MT" w:eastAsia="Gill Sans MT" w:hAnsi="Gill Sans MT" w:cs="Gill Sans MT"/>
                <w:b/>
                <w:bCs/>
                <w:sz w:val="22"/>
                <w:szCs w:val="22"/>
              </w:rPr>
              <w:t xml:space="preserve"> </w:t>
            </w:r>
            <w:r w:rsidRPr="001F7CC3">
              <w:rPr>
                <w:rFonts w:ascii="Gill Sans MT" w:eastAsia="Gill Sans MT" w:hAnsi="Gill Sans MT" w:cs="Gill Sans MT"/>
                <w:b/>
                <w:bCs/>
                <w:sz w:val="22"/>
                <w:szCs w:val="22"/>
                <w:u w:val="single"/>
              </w:rPr>
              <w:softHyphen/>
            </w:r>
            <w:r w:rsidRPr="001F7CC3">
              <w:rPr>
                <w:rStyle w:val="normaltextrun"/>
                <w:rFonts w:ascii="Gill Sans MT" w:eastAsia="Gill Sans MT" w:hAnsi="Gill Sans MT" w:cs="Gill Sans MT"/>
                <w:sz w:val="22"/>
                <w:szCs w:val="22"/>
                <w:shd w:val="clear" w:color="auto" w:fill="FFFFFF"/>
              </w:rPr>
              <w:t>Informimi gjithëpërfshirës i qytetarëve për të rritur pjesëmarrjen e tyre dhe për të forcuar besimin në institucionet locale</w:t>
            </w:r>
          </w:p>
        </w:tc>
      </w:tr>
      <w:tr w:rsidR="005A5E29" w:rsidRPr="001F7CC3" w14:paraId="635ACA63" w14:textId="77777777" w:rsidTr="0278350B">
        <w:trPr>
          <w:gridAfter w:val="1"/>
          <w:wAfter w:w="9" w:type="dxa"/>
        </w:trPr>
        <w:tc>
          <w:tcPr>
            <w:tcW w:w="6091" w:type="dxa"/>
            <w:gridSpan w:val="2"/>
            <w:shd w:val="clear" w:color="auto" w:fill="AEAAAA" w:themeFill="background2" w:themeFillShade="BF"/>
            <w:vAlign w:val="center"/>
          </w:tcPr>
          <w:p w14:paraId="755259C8" w14:textId="77777777" w:rsidR="005A5E29" w:rsidRPr="001F7CC3" w:rsidRDefault="005A5E29" w:rsidP="0278350B">
            <w:pPr>
              <w:outlineLvl w:val="0"/>
              <w:rPr>
                <w:rFonts w:ascii="Gill Sans MT" w:eastAsia="Times New Roman" w:hAnsi="Gill Sans MT"/>
                <w:b/>
                <w:bCs/>
                <w:sz w:val="22"/>
                <w:szCs w:val="22"/>
              </w:rPr>
            </w:pPr>
            <w:r w:rsidRPr="001F7CC3">
              <w:rPr>
                <w:rFonts w:ascii="Gill Sans MT" w:eastAsia="Times New Roman" w:hAnsi="Gill Sans MT"/>
                <w:b/>
                <w:bCs/>
                <w:sz w:val="22"/>
                <w:szCs w:val="22"/>
              </w:rPr>
              <w:t>Informimi gjithëpërfshirës i qytetarëve</w:t>
            </w:r>
          </w:p>
        </w:tc>
        <w:tc>
          <w:tcPr>
            <w:tcW w:w="2448" w:type="dxa"/>
            <w:shd w:val="clear" w:color="auto" w:fill="AEAAAA" w:themeFill="background2" w:themeFillShade="BF"/>
            <w:vAlign w:val="center"/>
          </w:tcPr>
          <w:p w14:paraId="734B4F6E" w14:textId="77777777" w:rsidR="005A5E29" w:rsidRPr="001F7CC3" w:rsidRDefault="005A5E29" w:rsidP="00E26C84">
            <w:pPr>
              <w:spacing w:line="259" w:lineRule="auto"/>
              <w:rPr>
                <w:rFonts w:ascii="Gill Sans MT" w:eastAsia="Gill Sans MT" w:hAnsi="Gill Sans MT" w:cs="Gill Sans MT"/>
                <w:color w:val="000000" w:themeColor="text1"/>
                <w:sz w:val="22"/>
                <w:szCs w:val="22"/>
              </w:rPr>
            </w:pPr>
            <w:r w:rsidRPr="001F7CC3">
              <w:rPr>
                <w:rFonts w:ascii="Gill Sans MT" w:eastAsia="Times New Roman" w:hAnsi="Gill Sans MT"/>
                <w:b/>
                <w:bCs/>
                <w:sz w:val="22"/>
                <w:szCs w:val="22"/>
              </w:rPr>
              <w:t>Përgjegjësia</w:t>
            </w:r>
          </w:p>
        </w:tc>
        <w:tc>
          <w:tcPr>
            <w:tcW w:w="1562" w:type="dxa"/>
            <w:shd w:val="clear" w:color="auto" w:fill="AEAAAA" w:themeFill="background2" w:themeFillShade="BF"/>
            <w:vAlign w:val="center"/>
          </w:tcPr>
          <w:p w14:paraId="2B331FE1" w14:textId="77777777" w:rsidR="005A5E29" w:rsidRPr="001F7CC3" w:rsidRDefault="005A5E29" w:rsidP="00E26C84">
            <w:pPr>
              <w:outlineLvl w:val="0"/>
              <w:rPr>
                <w:rFonts w:ascii="Gill Sans MT" w:eastAsia="Times New Roman" w:hAnsi="Gill Sans MT"/>
                <w:sz w:val="22"/>
                <w:szCs w:val="22"/>
              </w:rPr>
            </w:pPr>
            <w:r w:rsidRPr="001F7CC3">
              <w:rPr>
                <w:rFonts w:ascii="Gill Sans MT" w:eastAsia="Gill Sans MT" w:hAnsi="Gill Sans MT" w:cs="Gill Sans MT"/>
                <w:b/>
                <w:bCs/>
                <w:sz w:val="20"/>
                <w:szCs w:val="20"/>
              </w:rPr>
              <w:t>Afati kohor</w:t>
            </w:r>
          </w:p>
        </w:tc>
      </w:tr>
      <w:tr w:rsidR="005A5E29" w:rsidRPr="001F7CC3" w14:paraId="45C6A129" w14:textId="77777777" w:rsidTr="0278350B">
        <w:trPr>
          <w:gridAfter w:val="1"/>
          <w:wAfter w:w="9" w:type="dxa"/>
          <w:trHeight w:val="540"/>
        </w:trPr>
        <w:tc>
          <w:tcPr>
            <w:tcW w:w="6091" w:type="dxa"/>
            <w:gridSpan w:val="2"/>
            <w:vAlign w:val="center"/>
            <w:hideMark/>
          </w:tcPr>
          <w:p w14:paraId="2D131507" w14:textId="77777777" w:rsidR="005A5E29" w:rsidRPr="001F7CC3" w:rsidRDefault="005A5E29" w:rsidP="0278350B">
            <w:pPr>
              <w:textAlignment w:val="baseline"/>
              <w:rPr>
                <w:rFonts w:ascii="Gill Sans MT" w:eastAsia="Times New Roman" w:hAnsi="Gill Sans MT"/>
                <w:sz w:val="20"/>
                <w:szCs w:val="20"/>
              </w:rPr>
            </w:pPr>
            <w:r w:rsidRPr="001F7CC3">
              <w:rPr>
                <w:rFonts w:ascii="Gill Sans MT" w:eastAsia="Times New Roman" w:hAnsi="Gill Sans MT"/>
                <w:sz w:val="20"/>
                <w:szCs w:val="20"/>
              </w:rPr>
              <w:t xml:space="preserve">- Organizimi i ditëve të hapura për qytetarët për t'iu mundësuar atyre të takojnë zyrtarët publikë, të mësojnë për politikën lokale dhe të kuptojnë rolet e institucioneve të ndryshme në një mjedis miqësor dhe të lehtë për t'u qasur. </w:t>
            </w:r>
          </w:p>
          <w:p w14:paraId="501A77F2" w14:textId="77777777" w:rsidR="005A5E29" w:rsidRPr="001F7CC3" w:rsidRDefault="005A5E29" w:rsidP="00E26C84">
            <w:pPr>
              <w:textAlignment w:val="baseline"/>
              <w:rPr>
                <w:rFonts w:ascii="Gill Sans MT" w:eastAsia="Times New Roman" w:hAnsi="Gill Sans MT"/>
                <w:sz w:val="20"/>
                <w:szCs w:val="20"/>
              </w:rPr>
            </w:pPr>
            <w:r w:rsidRPr="001F7CC3">
              <w:rPr>
                <w:rFonts w:ascii="Gill Sans MT" w:eastAsia="Times New Roman" w:hAnsi="Gill Sans MT"/>
                <w:sz w:val="20"/>
                <w:szCs w:val="20"/>
              </w:rPr>
              <w:t>- Zhvillimi i fushatave informuese dhe ndërgjegjësuese për të informuar publikun mbi punën e komunës, përmes fletushkave, infografikave dhe videove të shkura që paraqesin histori suksesi.</w:t>
            </w:r>
          </w:p>
          <w:p w14:paraId="227866EB" w14:textId="77777777" w:rsidR="005A5E29" w:rsidRPr="001F7CC3" w:rsidRDefault="005A5E29" w:rsidP="0278350B">
            <w:pPr>
              <w:textAlignment w:val="baseline"/>
              <w:rPr>
                <w:rFonts w:ascii="Gill Sans MT" w:eastAsia="Times New Roman" w:hAnsi="Gill Sans MT"/>
                <w:sz w:val="20"/>
                <w:szCs w:val="20"/>
              </w:rPr>
            </w:pPr>
            <w:r w:rsidRPr="001F7CC3">
              <w:rPr>
                <w:rFonts w:ascii="Gill Sans MT" w:eastAsia="Times New Roman" w:hAnsi="Gill Sans MT"/>
                <w:sz w:val="20"/>
                <w:szCs w:val="20"/>
              </w:rPr>
              <w:t xml:space="preserve">- Përdorimi më i mirë i mediave lokale si stacionet lokale të radios për të transmetuar informacion rreth punëve në Komunë, rreth projekteve aktuale dhe të ardhshme. </w:t>
            </w:r>
          </w:p>
          <w:p w14:paraId="0010FD59" w14:textId="77777777" w:rsidR="005A5E29" w:rsidRPr="001F7CC3" w:rsidRDefault="005A5E29" w:rsidP="0278350B">
            <w:pPr>
              <w:textAlignment w:val="baseline"/>
              <w:rPr>
                <w:rFonts w:ascii="Gill Sans MT" w:eastAsia="Times New Roman" w:hAnsi="Gill Sans MT"/>
                <w:sz w:val="20"/>
                <w:szCs w:val="20"/>
              </w:rPr>
            </w:pPr>
            <w:r w:rsidRPr="001F7CC3">
              <w:rPr>
                <w:rFonts w:ascii="Gill Sans MT" w:eastAsia="Times New Roman" w:hAnsi="Gill Sans MT"/>
                <w:sz w:val="20"/>
                <w:szCs w:val="20"/>
              </w:rPr>
              <w:t xml:space="preserve">- Mbajtja e takimeve publike ne qendra lokale per tema te vecanta </w:t>
            </w:r>
          </w:p>
          <w:p w14:paraId="26D3E6BF" w14:textId="77777777" w:rsidR="005A5E29" w:rsidRPr="001F7CC3" w:rsidRDefault="005A5E29" w:rsidP="0278350B">
            <w:pPr>
              <w:textAlignment w:val="baseline"/>
              <w:rPr>
                <w:rFonts w:ascii="Gill Sans MT" w:eastAsia="Times New Roman" w:hAnsi="Gill Sans MT"/>
                <w:sz w:val="20"/>
                <w:szCs w:val="20"/>
              </w:rPr>
            </w:pPr>
            <w:r w:rsidRPr="001F7CC3">
              <w:rPr>
                <w:rFonts w:ascii="Gill Sans MT" w:eastAsia="Times New Roman" w:hAnsi="Gill Sans MT"/>
                <w:sz w:val="20"/>
                <w:szCs w:val="20"/>
              </w:rPr>
              <w:t xml:space="preserve">- Ftesa te personalizuara per grupe te targetuara (biznese, grupe te margjinalizuara) </w:t>
            </w:r>
          </w:p>
          <w:p w14:paraId="2A47F5B2" w14:textId="77777777" w:rsidR="005A5E29" w:rsidRPr="001F7CC3" w:rsidRDefault="005A5E29" w:rsidP="0278350B">
            <w:pPr>
              <w:textAlignment w:val="baseline"/>
              <w:rPr>
                <w:rFonts w:ascii="Gill Sans MT" w:eastAsia="Times New Roman" w:hAnsi="Gill Sans MT"/>
                <w:sz w:val="20"/>
                <w:szCs w:val="20"/>
              </w:rPr>
            </w:pPr>
            <w:r w:rsidRPr="001F7CC3">
              <w:rPr>
                <w:rFonts w:ascii="Gill Sans MT" w:eastAsia="Times New Roman" w:hAnsi="Gill Sans MT"/>
                <w:sz w:val="20"/>
                <w:szCs w:val="20"/>
              </w:rPr>
              <w:t>- Komuna I publikon raportet mbi adresimin e kerkesave te qytetareve</w:t>
            </w:r>
          </w:p>
          <w:p w14:paraId="25A979A5" w14:textId="77777777" w:rsidR="005A5E29" w:rsidRPr="001F7CC3" w:rsidRDefault="005A5E29" w:rsidP="00E26C84">
            <w:pPr>
              <w:textAlignment w:val="baseline"/>
              <w:rPr>
                <w:rFonts w:ascii="Gill Sans MT" w:eastAsia="Times New Roman" w:hAnsi="Gill Sans MT"/>
                <w:sz w:val="20"/>
                <w:szCs w:val="20"/>
              </w:rPr>
            </w:pPr>
            <w:r w:rsidRPr="001F7CC3">
              <w:rPr>
                <w:rFonts w:ascii="Gill Sans MT" w:eastAsia="Times New Roman" w:hAnsi="Gill Sans MT"/>
                <w:sz w:val="20"/>
                <w:szCs w:val="20"/>
              </w:rPr>
              <w:t xml:space="preserve">- Prezantimi i programeve të angazhimit të rinisë në shkolla dhe këshillat lokale për të edukuar të rinjtë mbi punën e institucioneve komunale. </w:t>
            </w:r>
          </w:p>
          <w:p w14:paraId="71AC6975" w14:textId="77777777" w:rsidR="005A5E29" w:rsidRPr="001F7CC3" w:rsidRDefault="005A5E29" w:rsidP="00E26C84">
            <w:pPr>
              <w:textAlignment w:val="baseline"/>
              <w:rPr>
                <w:rFonts w:ascii="Gill Sans MT" w:eastAsia="Times New Roman" w:hAnsi="Gill Sans MT"/>
                <w:sz w:val="20"/>
                <w:szCs w:val="20"/>
              </w:rPr>
            </w:pPr>
          </w:p>
        </w:tc>
        <w:tc>
          <w:tcPr>
            <w:tcW w:w="2448" w:type="dxa"/>
            <w:vAlign w:val="center"/>
            <w:hideMark/>
          </w:tcPr>
          <w:p w14:paraId="7E56A862" w14:textId="77777777" w:rsidR="005A5E29" w:rsidRPr="001F7CC3" w:rsidRDefault="005A5E29" w:rsidP="00E26C84">
            <w:pPr>
              <w:pStyle w:val="ListParagraph"/>
              <w:numPr>
                <w:ilvl w:val="0"/>
                <w:numId w:val="26"/>
              </w:numPr>
              <w:textAlignment w:val="baseline"/>
              <w:rPr>
                <w:rFonts w:ascii="Gill Sans MT" w:eastAsia="Times New Roman" w:hAnsi="Gill Sans MT"/>
                <w:sz w:val="20"/>
                <w:szCs w:val="20"/>
              </w:rPr>
            </w:pPr>
            <w:r w:rsidRPr="001F7CC3">
              <w:rPr>
                <w:rFonts w:ascii="Gill Sans MT" w:eastAsia="Gill Sans MT" w:hAnsi="Gill Sans MT" w:cs="Gill Sans MT"/>
                <w:sz w:val="20"/>
                <w:szCs w:val="20"/>
              </w:rPr>
              <w:t>Zyra për informim publik</w:t>
            </w:r>
            <w:r w:rsidRPr="001F7CC3">
              <w:rPr>
                <w:rFonts w:ascii="Gill Sans MT" w:eastAsia="Times New Roman" w:hAnsi="Gill Sans MT"/>
                <w:sz w:val="20"/>
                <w:szCs w:val="20"/>
              </w:rPr>
              <w:t xml:space="preserve"> </w:t>
            </w:r>
          </w:p>
          <w:p w14:paraId="5D86B39B" w14:textId="77777777" w:rsidR="005A5E29" w:rsidRPr="001F7CC3" w:rsidRDefault="005A5E29" w:rsidP="00E26C84">
            <w:pPr>
              <w:pStyle w:val="ListParagraph"/>
              <w:numPr>
                <w:ilvl w:val="0"/>
                <w:numId w:val="26"/>
              </w:numPr>
              <w:rPr>
                <w:rFonts w:ascii="Gill Sans MT" w:eastAsia="Gill Sans MT" w:hAnsi="Gill Sans MT" w:cs="Gill Sans MT"/>
                <w:sz w:val="20"/>
                <w:szCs w:val="20"/>
              </w:rPr>
            </w:pPr>
            <w:r w:rsidRPr="001F7CC3">
              <w:rPr>
                <w:rFonts w:ascii="Gill Sans MT" w:eastAsia="Gill Sans MT" w:hAnsi="Gill Sans MT" w:cs="Gill Sans MT"/>
                <w:sz w:val="20"/>
                <w:szCs w:val="20"/>
              </w:rPr>
              <w:t>Drejtoria komunale për buxhet dhe financa</w:t>
            </w:r>
          </w:p>
          <w:p w14:paraId="13A532D4" w14:textId="77777777" w:rsidR="005A5E29" w:rsidRPr="001F7CC3" w:rsidRDefault="005A5E29" w:rsidP="00E26C84">
            <w:pPr>
              <w:textAlignment w:val="baseline"/>
              <w:rPr>
                <w:rFonts w:ascii="Gill Sans MT" w:eastAsia="Times New Roman" w:hAnsi="Gill Sans MT"/>
                <w:sz w:val="20"/>
                <w:szCs w:val="20"/>
              </w:rPr>
            </w:pPr>
            <w:r w:rsidRPr="001F7CC3">
              <w:rPr>
                <w:rFonts w:ascii="Gill Sans MT" w:eastAsia="Times New Roman" w:hAnsi="Gill Sans MT"/>
                <w:sz w:val="20"/>
                <w:szCs w:val="20"/>
              </w:rPr>
              <w:t> </w:t>
            </w:r>
          </w:p>
        </w:tc>
        <w:tc>
          <w:tcPr>
            <w:tcW w:w="1562" w:type="dxa"/>
            <w:vAlign w:val="center"/>
            <w:hideMark/>
          </w:tcPr>
          <w:p w14:paraId="439BA99C" w14:textId="77777777" w:rsidR="005A5E29" w:rsidRPr="001F7CC3" w:rsidRDefault="005A5E29" w:rsidP="0278350B">
            <w:pPr>
              <w:jc w:val="center"/>
              <w:textAlignment w:val="baseline"/>
              <w:rPr>
                <w:rFonts w:ascii="Gill Sans MT" w:eastAsia="Times New Roman" w:hAnsi="Gill Sans MT"/>
                <w:sz w:val="20"/>
                <w:szCs w:val="20"/>
              </w:rPr>
            </w:pPr>
            <w:r w:rsidRPr="001F7CC3">
              <w:rPr>
                <w:rFonts w:ascii="Gill Sans MT" w:eastAsia="Times New Roman" w:hAnsi="Gill Sans MT"/>
                <w:sz w:val="20"/>
                <w:szCs w:val="20"/>
              </w:rPr>
              <w:t>shkurt 2025 – maj 2025</w:t>
            </w:r>
          </w:p>
        </w:tc>
      </w:tr>
    </w:tbl>
    <w:p w14:paraId="3D81C972" w14:textId="77777777" w:rsidR="005A5E29" w:rsidRPr="001F7CC3" w:rsidRDefault="005A5E29" w:rsidP="0B2B514F">
      <w:pPr>
        <w:spacing w:before="120" w:after="120"/>
        <w:outlineLvl w:val="0"/>
        <w:rPr>
          <w:rFonts w:ascii="Gill Sans MT" w:hAnsi="Gill Sans MT"/>
          <w:b/>
          <w:bCs/>
          <w:caps/>
          <w:sz w:val="22"/>
          <w:szCs w:val="22"/>
        </w:rPr>
      </w:pPr>
    </w:p>
    <w:p w14:paraId="5A4644CE" w14:textId="77777777" w:rsidR="001F7CC3" w:rsidRDefault="001F7CC3" w:rsidP="0B2B514F">
      <w:pPr>
        <w:spacing w:before="120" w:after="120"/>
        <w:outlineLvl w:val="0"/>
        <w:rPr>
          <w:rFonts w:ascii="Gill Sans MT" w:hAnsi="Gill Sans MT"/>
          <w:b/>
          <w:bCs/>
          <w:caps/>
          <w:sz w:val="22"/>
          <w:szCs w:val="22"/>
        </w:rPr>
      </w:pPr>
    </w:p>
    <w:p w14:paraId="659135DB" w14:textId="77777777" w:rsidR="001F7CC3" w:rsidRPr="001F7CC3" w:rsidRDefault="001F7CC3" w:rsidP="0B2B514F">
      <w:pPr>
        <w:spacing w:before="120" w:after="120"/>
        <w:outlineLvl w:val="0"/>
        <w:rPr>
          <w:rFonts w:ascii="Gill Sans MT" w:hAnsi="Gill Sans MT"/>
          <w:b/>
          <w:bCs/>
          <w:caps/>
          <w:sz w:val="22"/>
          <w:szCs w:val="22"/>
        </w:rPr>
      </w:pPr>
    </w:p>
    <w:p w14:paraId="76F6E0A7" w14:textId="77777777" w:rsidR="001F7CC3" w:rsidRPr="001F7CC3" w:rsidRDefault="001F7CC3" w:rsidP="0B2B514F">
      <w:pPr>
        <w:spacing w:before="120" w:after="120"/>
        <w:outlineLvl w:val="0"/>
        <w:rPr>
          <w:rFonts w:ascii="Gill Sans MT" w:hAnsi="Gill Sans MT"/>
          <w:b/>
          <w:bCs/>
          <w:caps/>
          <w:sz w:val="22"/>
          <w:szCs w:val="22"/>
        </w:rPr>
      </w:pPr>
    </w:p>
    <w:tbl>
      <w:tblPr>
        <w:tblStyle w:val="TableGrid"/>
        <w:tblW w:w="0" w:type="auto"/>
        <w:tblLook w:val="04A0" w:firstRow="1" w:lastRow="0" w:firstColumn="1" w:lastColumn="0" w:noHBand="0" w:noVBand="1"/>
      </w:tblPr>
      <w:tblGrid>
        <w:gridCol w:w="10110"/>
      </w:tblGrid>
      <w:tr w:rsidR="00D94C64" w:rsidRPr="001F7CC3" w14:paraId="3E8EDC56" w14:textId="77777777" w:rsidTr="0278350B">
        <w:tc>
          <w:tcPr>
            <w:tcW w:w="10110" w:type="dxa"/>
            <w:shd w:val="clear" w:color="auto" w:fill="9CC2E5" w:themeFill="accent5" w:themeFillTint="99"/>
          </w:tcPr>
          <w:p w14:paraId="09B9F8EA" w14:textId="1B96B2CE" w:rsidR="006C155D" w:rsidRPr="001F7CC3" w:rsidRDefault="00FC7644" w:rsidP="0278350B">
            <w:pPr>
              <w:pStyle w:val="NormalWeb"/>
              <w:rPr>
                <w:rFonts w:ascii="Gill Sans MT" w:hAnsi="Gill Sans MT"/>
                <w:b/>
                <w:bCs/>
                <w:sz w:val="22"/>
                <w:szCs w:val="22"/>
              </w:rPr>
            </w:pPr>
            <w:r w:rsidRPr="001F7CC3">
              <w:rPr>
                <w:rFonts w:ascii="Gill Sans MT" w:hAnsi="Gill Sans MT"/>
                <w:b/>
                <w:bCs/>
                <w:sz w:val="22"/>
                <w:szCs w:val="22"/>
              </w:rPr>
              <w:lastRenderedPageBreak/>
              <w:t>Fuqizimi i rolit të Këshillave Lokale</w:t>
            </w:r>
          </w:p>
        </w:tc>
      </w:tr>
      <w:tr w:rsidR="00D94C64" w:rsidRPr="001F7CC3" w14:paraId="7CBE6273" w14:textId="77777777" w:rsidTr="0278350B">
        <w:tc>
          <w:tcPr>
            <w:tcW w:w="10110" w:type="dxa"/>
          </w:tcPr>
          <w:p w14:paraId="09A792FB" w14:textId="11F5DF59" w:rsidR="006C155D" w:rsidRPr="001F7CC3" w:rsidRDefault="009E708E" w:rsidP="72B152B8">
            <w:pPr>
              <w:outlineLvl w:val="0"/>
              <w:rPr>
                <w:rFonts w:ascii="Gill Sans MT" w:eastAsia="Times New Roman" w:hAnsi="Gill Sans MT"/>
                <w:sz w:val="22"/>
                <w:szCs w:val="22"/>
              </w:rPr>
            </w:pPr>
            <w:r w:rsidRPr="001F7CC3">
              <w:rPr>
                <w:rFonts w:ascii="Gill Sans MT" w:eastAsia="Times New Roman" w:hAnsi="Gill Sans MT"/>
                <w:b/>
                <w:bCs/>
                <w:sz w:val="22"/>
                <w:szCs w:val="22"/>
                <w:u w:val="single"/>
              </w:rPr>
              <w:t>Qëllimi:</w:t>
            </w:r>
            <w:r w:rsidRPr="001F7CC3">
              <w:t xml:space="preserve"> </w:t>
            </w:r>
            <w:r w:rsidRPr="001F7CC3">
              <w:rPr>
                <w:rFonts w:ascii="Gill Sans MT" w:eastAsia="Times New Roman" w:hAnsi="Gill Sans MT"/>
                <w:sz w:val="22"/>
                <w:szCs w:val="22"/>
              </w:rPr>
              <w:t>Këshilli Lokal të përmirësojë komunikimin, mobilizimin dhe përfaqësimin e lagjeve dhe fshatrave të tij.</w:t>
            </w:r>
          </w:p>
        </w:tc>
      </w:tr>
    </w:tbl>
    <w:tbl>
      <w:tblPr>
        <w:tblW w:w="10968" w:type="dxa"/>
        <w:tblInd w:w="-8" w:type="dxa"/>
        <w:tblLayout w:type="fixed"/>
        <w:tblCellMar>
          <w:left w:w="10" w:type="dxa"/>
          <w:right w:w="10" w:type="dxa"/>
        </w:tblCellMar>
        <w:tblLook w:val="04A0" w:firstRow="1" w:lastRow="0" w:firstColumn="1" w:lastColumn="0" w:noHBand="0" w:noVBand="1"/>
      </w:tblPr>
      <w:tblGrid>
        <w:gridCol w:w="6096"/>
        <w:gridCol w:w="2814"/>
        <w:gridCol w:w="1215"/>
        <w:gridCol w:w="843"/>
      </w:tblGrid>
      <w:tr w:rsidR="00976BF5" w:rsidRPr="001F7CC3" w14:paraId="1C2BCE37" w14:textId="77777777" w:rsidTr="0278350B">
        <w:trPr>
          <w:trHeight w:val="525"/>
        </w:trPr>
        <w:tc>
          <w:tcPr>
            <w:tcW w:w="6096" w:type="dxa"/>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vAlign w:val="center"/>
          </w:tcPr>
          <w:p w14:paraId="2ED3C99E" w14:textId="15AD451F" w:rsidR="00976BF5" w:rsidRPr="001F7CC3" w:rsidRDefault="009D6B3B" w:rsidP="0278350B">
            <w:pPr>
              <w:textAlignment w:val="baseline"/>
              <w:rPr>
                <w:rFonts w:ascii="Gill Sans MT" w:eastAsia="Times New Roman" w:hAnsi="Gill Sans MT"/>
                <w:b/>
                <w:bCs/>
                <w:sz w:val="20"/>
                <w:szCs w:val="20"/>
              </w:rPr>
            </w:pPr>
            <w:r w:rsidRPr="001F7CC3">
              <w:rPr>
                <w:rFonts w:ascii="Gill Sans MT" w:eastAsia="Times New Roman" w:hAnsi="Gill Sans MT"/>
                <w:b/>
                <w:bCs/>
                <w:sz w:val="20"/>
                <w:szCs w:val="20"/>
              </w:rPr>
              <w:t>Takime tremujore me udhëheqësit e këshillit lokal për planet dhe projektet komunale</w:t>
            </w:r>
          </w:p>
        </w:tc>
        <w:tc>
          <w:tcPr>
            <w:tcW w:w="2814" w:type="dxa"/>
            <w:tcBorders>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vAlign w:val="center"/>
          </w:tcPr>
          <w:p w14:paraId="0DEA8559" w14:textId="0AB89B83" w:rsidR="00976BF5" w:rsidRPr="001F7CC3" w:rsidRDefault="00976BF5" w:rsidP="0278350B">
            <w:pPr>
              <w:textAlignment w:val="baseline"/>
              <w:rPr>
                <w:rFonts w:ascii="Gill Sans MT" w:eastAsia="Gill Sans MT" w:hAnsi="Gill Sans MT" w:cs="Gill Sans MT"/>
                <w:color w:val="000000" w:themeColor="text1"/>
                <w:sz w:val="22"/>
                <w:szCs w:val="22"/>
              </w:rPr>
            </w:pPr>
            <w:r w:rsidRPr="001F7CC3">
              <w:rPr>
                <w:rFonts w:ascii="Gill Sans MT" w:eastAsia="Times New Roman" w:hAnsi="Gill Sans MT"/>
                <w:b/>
                <w:bCs/>
                <w:sz w:val="20"/>
                <w:szCs w:val="20"/>
              </w:rPr>
              <w:t>Përgjegjësia</w:t>
            </w:r>
          </w:p>
        </w:tc>
        <w:tc>
          <w:tcPr>
            <w:tcW w:w="1215" w:type="dxa"/>
            <w:tcBorders>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vAlign w:val="center"/>
          </w:tcPr>
          <w:p w14:paraId="790A5DBA" w14:textId="715021E7" w:rsidR="00976BF5" w:rsidRPr="001F7CC3" w:rsidRDefault="00976BF5" w:rsidP="00976BF5">
            <w:pPr>
              <w:textAlignment w:val="baseline"/>
              <w:rPr>
                <w:rFonts w:ascii="Gill Sans MT" w:eastAsia="Times New Roman" w:hAnsi="Gill Sans MT"/>
                <w:b/>
                <w:bCs/>
                <w:sz w:val="22"/>
                <w:szCs w:val="22"/>
              </w:rPr>
            </w:pPr>
            <w:r w:rsidRPr="001F7CC3">
              <w:rPr>
                <w:rFonts w:ascii="Gill Sans MT" w:eastAsia="Gill Sans MT" w:hAnsi="Gill Sans MT" w:cs="Gill Sans MT"/>
                <w:b/>
                <w:bCs/>
                <w:sz w:val="20"/>
                <w:szCs w:val="20"/>
              </w:rPr>
              <w:t>Afati kohor</w:t>
            </w:r>
          </w:p>
        </w:tc>
        <w:tc>
          <w:tcPr>
            <w:tcW w:w="843" w:type="dxa"/>
            <w:shd w:val="clear" w:color="auto" w:fill="auto"/>
            <w:tcMar>
              <w:top w:w="0" w:type="dxa"/>
              <w:left w:w="0" w:type="dxa"/>
              <w:bottom w:w="0" w:type="dxa"/>
              <w:right w:w="0" w:type="dxa"/>
            </w:tcMar>
            <w:vAlign w:val="center"/>
          </w:tcPr>
          <w:p w14:paraId="1DBAA3D4" w14:textId="77777777" w:rsidR="00976BF5" w:rsidRPr="001F7CC3" w:rsidRDefault="00976BF5" w:rsidP="00976BF5">
            <w:pPr>
              <w:textAlignment w:val="baseline"/>
              <w:rPr>
                <w:rFonts w:ascii="Gill Sans MT" w:hAnsi="Gill Sans MT" w:cstheme="minorHAnsi"/>
                <w:sz w:val="22"/>
                <w:szCs w:val="22"/>
              </w:rPr>
            </w:pPr>
            <w:r w:rsidRPr="001F7CC3">
              <w:rPr>
                <w:rFonts w:ascii="Gill Sans MT" w:eastAsia="Times New Roman" w:hAnsi="Gill Sans MT" w:cstheme="minorHAnsi"/>
                <w:sz w:val="22"/>
                <w:szCs w:val="22"/>
              </w:rPr>
              <w:t> </w:t>
            </w:r>
          </w:p>
        </w:tc>
      </w:tr>
      <w:tr w:rsidR="00976BF5" w:rsidRPr="001F7CC3" w14:paraId="1E5F4AE1" w14:textId="77777777" w:rsidTr="0278350B">
        <w:trPr>
          <w:trHeight w:val="45"/>
        </w:trPr>
        <w:tc>
          <w:tcPr>
            <w:tcW w:w="6096" w:type="dxa"/>
            <w:tcBorders>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vAlign w:val="center"/>
          </w:tcPr>
          <w:p w14:paraId="4005E875" w14:textId="5EBD4014" w:rsidR="00976BF5" w:rsidRPr="001F7CC3" w:rsidRDefault="00EE6DE2" w:rsidP="00976BF5">
            <w:pPr>
              <w:pStyle w:val="ListParagraph"/>
              <w:numPr>
                <w:ilvl w:val="0"/>
                <w:numId w:val="28"/>
              </w:numPr>
              <w:ind w:left="177" w:hanging="177"/>
              <w:rPr>
                <w:rFonts w:ascii="Gill Sans MT" w:eastAsia="Gill Sans MT" w:hAnsi="Gill Sans MT" w:cs="Gill Sans MT"/>
                <w:sz w:val="20"/>
                <w:szCs w:val="20"/>
              </w:rPr>
            </w:pPr>
            <w:r w:rsidRPr="001F7CC3">
              <w:rPr>
                <w:rFonts w:ascii="Gill Sans MT" w:eastAsia="Gill Sans MT" w:hAnsi="Gill Sans MT" w:cs="Gill Sans MT"/>
                <w:sz w:val="20"/>
                <w:szCs w:val="20"/>
              </w:rPr>
              <w:t>Takohet me kryetarët e këshillave lokalë çdo tre muaj për t'i informuar lidhur me planet dhe përparimin e projekteve kapitale (në fillim t</w:t>
            </w:r>
            <w:r w:rsidR="00034D0C" w:rsidRPr="001F7CC3">
              <w:rPr>
                <w:rFonts w:ascii="Gill Sans MT" w:eastAsia="Gill Sans MT" w:hAnsi="Gill Sans MT" w:cs="Gill Sans MT"/>
                <w:sz w:val="20"/>
                <w:szCs w:val="20"/>
              </w:rPr>
              <w:t>ë çdo viti), procesin buxhetor</w:t>
            </w:r>
            <w:r w:rsidRPr="001F7CC3">
              <w:rPr>
                <w:rFonts w:ascii="Gill Sans MT" w:eastAsia="Gill Sans MT" w:hAnsi="Gill Sans MT" w:cs="Gill Sans MT"/>
                <w:sz w:val="20"/>
                <w:szCs w:val="20"/>
              </w:rPr>
              <w:t xml:space="preserve"> dhe orarin e seancave dëgjimore për buxhet, si dhe buxhetimin </w:t>
            </w:r>
            <w:r w:rsidR="00464340" w:rsidRPr="001F7CC3">
              <w:rPr>
                <w:rFonts w:ascii="Gill Sans MT" w:eastAsia="Gill Sans MT" w:hAnsi="Gill Sans MT" w:cs="Gill Sans MT"/>
                <w:sz w:val="20"/>
                <w:szCs w:val="20"/>
              </w:rPr>
              <w:t>me pjesëmarrje</w:t>
            </w:r>
            <w:r w:rsidRPr="001F7CC3">
              <w:rPr>
                <w:rFonts w:ascii="Gill Sans MT" w:eastAsia="Gill Sans MT" w:hAnsi="Gill Sans MT" w:cs="Gill Sans MT"/>
                <w:sz w:val="20"/>
                <w:szCs w:val="20"/>
              </w:rPr>
              <w:t xml:space="preserve"> (përpara publikimit</w:t>
            </w:r>
            <w:r w:rsidRPr="001F7CC3">
              <w:rPr>
                <w:rFonts w:ascii="Times New Roman" w:eastAsia="Times New Roman" w:hAnsi="Times New Roman" w:cs="Times New Roman"/>
              </w:rPr>
              <w:t xml:space="preserve"> të </w:t>
            </w:r>
            <w:r w:rsidR="00442AE0" w:rsidRPr="001F7CC3">
              <w:rPr>
                <w:rFonts w:ascii="Gill Sans MT" w:eastAsia="Gill Sans MT" w:hAnsi="Gill Sans MT" w:cs="Gill Sans MT"/>
                <w:sz w:val="20"/>
                <w:szCs w:val="20"/>
              </w:rPr>
              <w:t>qarkores</w:t>
            </w:r>
            <w:r w:rsidR="00034D0C" w:rsidRPr="001F7CC3">
              <w:rPr>
                <w:rFonts w:ascii="Gill Sans MT" w:eastAsia="Gill Sans MT" w:hAnsi="Gill Sans MT" w:cs="Gill Sans MT"/>
                <w:sz w:val="20"/>
                <w:szCs w:val="20"/>
              </w:rPr>
              <w:t xml:space="preserve"> për buxhetimin</w:t>
            </w:r>
            <w:r w:rsidRPr="001F7CC3">
              <w:rPr>
                <w:rFonts w:ascii="Gill Sans MT" w:eastAsia="Gill Sans MT" w:hAnsi="Gill Sans MT" w:cs="Gill Sans MT"/>
                <w:sz w:val="20"/>
                <w:szCs w:val="20"/>
              </w:rPr>
              <w:t xml:space="preserve"> e parë), investimet kapitale të miratuara nga Kuvendi për vitin e ardhshëm (pas miratimit të buxhetit) dhe statusin e kërkesave të tyre (në fund të vitit)</w:t>
            </w:r>
            <w:r w:rsidR="00464340" w:rsidRPr="001F7CC3">
              <w:rPr>
                <w:rFonts w:ascii="Gill Sans MT" w:eastAsia="Gill Sans MT" w:hAnsi="Gill Sans MT" w:cs="Gill Sans MT"/>
                <w:sz w:val="20"/>
                <w:szCs w:val="20"/>
              </w:rPr>
              <w:t>.</w:t>
            </w:r>
          </w:p>
          <w:p w14:paraId="3678F3FA" w14:textId="1D5020AD" w:rsidR="00976BF5" w:rsidRPr="001F7CC3" w:rsidRDefault="00442AE0" w:rsidP="00976BF5">
            <w:pPr>
              <w:pStyle w:val="ListParagraph"/>
              <w:numPr>
                <w:ilvl w:val="0"/>
                <w:numId w:val="28"/>
              </w:numPr>
              <w:ind w:left="142" w:hanging="76"/>
              <w:rPr>
                <w:sz w:val="22"/>
                <w:szCs w:val="22"/>
              </w:rPr>
            </w:pPr>
            <w:r w:rsidRPr="001F7CC3">
              <w:rPr>
                <w:rFonts w:ascii="Gill Sans MT" w:eastAsia="Gill Sans MT" w:hAnsi="Gill Sans MT" w:cs="Gill Sans MT"/>
                <w:sz w:val="20"/>
                <w:szCs w:val="20"/>
              </w:rPr>
              <w:t xml:space="preserve"> </w:t>
            </w:r>
            <w:r w:rsidR="00FF5158" w:rsidRPr="001F7CC3">
              <w:rPr>
                <w:rFonts w:ascii="Gill Sans MT" w:eastAsia="Gill Sans MT" w:hAnsi="Gill Sans MT" w:cs="Gill Sans MT"/>
                <w:sz w:val="20"/>
                <w:szCs w:val="20"/>
              </w:rPr>
              <w:t>Inkurajon kryetarët e këshillave lokal që të organizojnë takime më të shpeshta me banorët, përfshirë gratë dhe të rinjtë, duke organizuar takime më sociale dhe më pak formale.</w:t>
            </w:r>
          </w:p>
        </w:tc>
        <w:tc>
          <w:tcPr>
            <w:tcW w:w="2814" w:type="dxa"/>
            <w:tcBorders>
              <w:bottom w:val="single" w:sz="6" w:space="0" w:color="000000" w:themeColor="text1"/>
              <w:right w:val="single" w:sz="6" w:space="0" w:color="000000" w:themeColor="text1"/>
            </w:tcBorders>
            <w:shd w:val="clear" w:color="auto" w:fill="auto"/>
            <w:tcMar>
              <w:top w:w="0" w:type="dxa"/>
              <w:left w:w="0" w:type="dxa"/>
              <w:bottom w:w="0" w:type="dxa"/>
              <w:right w:w="0" w:type="dxa"/>
            </w:tcMar>
            <w:vAlign w:val="center"/>
          </w:tcPr>
          <w:p w14:paraId="59348C32" w14:textId="70DB769E" w:rsidR="00976BF5" w:rsidRPr="001F7CC3" w:rsidRDefault="003F3FD1" w:rsidP="00976BF5">
            <w:pPr>
              <w:pStyle w:val="ListParagraph"/>
              <w:numPr>
                <w:ilvl w:val="0"/>
                <w:numId w:val="26"/>
              </w:numPr>
              <w:textAlignment w:val="baseline"/>
              <w:rPr>
                <w:rFonts w:ascii="Gill Sans MT" w:eastAsia="Times New Roman" w:hAnsi="Gill Sans MT"/>
                <w:sz w:val="20"/>
                <w:szCs w:val="20"/>
              </w:rPr>
            </w:pPr>
            <w:r w:rsidRPr="001F7CC3">
              <w:rPr>
                <w:rFonts w:ascii="Gill Sans MT" w:eastAsia="Gill Sans MT" w:hAnsi="Gill Sans MT" w:cs="Gill Sans MT"/>
                <w:sz w:val="20"/>
                <w:szCs w:val="20"/>
              </w:rPr>
              <w:t>Koordinatori Komunal për Këshillat Lokale (Drejtoria e Administratës)</w:t>
            </w:r>
          </w:p>
        </w:tc>
        <w:tc>
          <w:tcPr>
            <w:tcW w:w="1215" w:type="dxa"/>
            <w:tcBorders>
              <w:bottom w:val="single" w:sz="6" w:space="0" w:color="000000" w:themeColor="text1"/>
              <w:right w:val="single" w:sz="6" w:space="0" w:color="000000" w:themeColor="text1"/>
            </w:tcBorders>
            <w:shd w:val="clear" w:color="auto" w:fill="auto"/>
            <w:tcMar>
              <w:top w:w="0" w:type="dxa"/>
              <w:left w:w="0" w:type="dxa"/>
              <w:bottom w:w="0" w:type="dxa"/>
              <w:right w:w="0" w:type="dxa"/>
            </w:tcMar>
            <w:vAlign w:val="center"/>
          </w:tcPr>
          <w:p w14:paraId="581DF6BE" w14:textId="487D2229" w:rsidR="00976BF5" w:rsidRPr="001F7CC3" w:rsidRDefault="008F61FF" w:rsidP="00976BF5">
            <w:pPr>
              <w:rPr>
                <w:rStyle w:val="normaltextrun"/>
                <w:rFonts w:ascii="Gill Sans MT" w:hAnsi="Gill Sans MT"/>
                <w:color w:val="000000" w:themeColor="text1"/>
                <w:sz w:val="20"/>
                <w:szCs w:val="20"/>
              </w:rPr>
            </w:pPr>
            <w:r w:rsidRPr="001F7CC3">
              <w:rPr>
                <w:rStyle w:val="normaltextrun"/>
                <w:rFonts w:ascii="Gill Sans MT" w:hAnsi="Gill Sans MT"/>
                <w:color w:val="000000" w:themeColor="text1"/>
                <w:sz w:val="20"/>
                <w:szCs w:val="20"/>
              </w:rPr>
              <w:t>mars</w:t>
            </w:r>
            <w:r w:rsidR="00976BF5" w:rsidRPr="001F7CC3">
              <w:rPr>
                <w:rStyle w:val="normaltextrun"/>
                <w:rFonts w:ascii="Gill Sans MT" w:hAnsi="Gill Sans MT"/>
                <w:color w:val="000000" w:themeColor="text1"/>
                <w:sz w:val="20"/>
                <w:szCs w:val="20"/>
              </w:rPr>
              <w:t xml:space="preserve"> 2025</w:t>
            </w:r>
          </w:p>
          <w:p w14:paraId="108FC1A6" w14:textId="77777777" w:rsidR="00976BF5" w:rsidRPr="001F7CC3" w:rsidRDefault="00976BF5" w:rsidP="00976BF5">
            <w:pPr>
              <w:rPr>
                <w:rStyle w:val="normaltextrun"/>
                <w:rFonts w:ascii="Gill Sans MT" w:hAnsi="Gill Sans MT"/>
                <w:color w:val="000000" w:themeColor="text1"/>
                <w:sz w:val="20"/>
                <w:szCs w:val="20"/>
              </w:rPr>
            </w:pPr>
          </w:p>
          <w:p w14:paraId="7604C2FC" w14:textId="13BC4875" w:rsidR="00976BF5" w:rsidRPr="001F7CC3" w:rsidRDefault="008F61FF" w:rsidP="0278350B">
            <w:pPr>
              <w:rPr>
                <w:rStyle w:val="normaltextrun"/>
                <w:rFonts w:ascii="Gill Sans MT" w:hAnsi="Gill Sans MT"/>
                <w:color w:val="000000" w:themeColor="text1"/>
                <w:sz w:val="20"/>
                <w:szCs w:val="20"/>
              </w:rPr>
            </w:pPr>
            <w:r w:rsidRPr="001F7CC3">
              <w:rPr>
                <w:rStyle w:val="normaltextrun"/>
                <w:rFonts w:ascii="Gill Sans MT" w:hAnsi="Gill Sans MT"/>
                <w:color w:val="000000" w:themeColor="text1"/>
                <w:sz w:val="20"/>
                <w:szCs w:val="20"/>
              </w:rPr>
              <w:t>qershor</w:t>
            </w:r>
            <w:r w:rsidR="00976BF5" w:rsidRPr="001F7CC3">
              <w:rPr>
                <w:rStyle w:val="normaltextrun"/>
                <w:rFonts w:ascii="Gill Sans MT" w:hAnsi="Gill Sans MT"/>
                <w:color w:val="000000" w:themeColor="text1"/>
                <w:sz w:val="20"/>
                <w:szCs w:val="20"/>
              </w:rPr>
              <w:t xml:space="preserve"> 2025</w:t>
            </w:r>
          </w:p>
          <w:p w14:paraId="2FB93AE7" w14:textId="77777777" w:rsidR="00976BF5" w:rsidRPr="001F7CC3" w:rsidRDefault="00976BF5" w:rsidP="00976BF5">
            <w:pPr>
              <w:rPr>
                <w:rStyle w:val="normaltextrun"/>
                <w:rFonts w:ascii="Gill Sans MT" w:hAnsi="Gill Sans MT"/>
                <w:color w:val="000000" w:themeColor="text1"/>
                <w:sz w:val="20"/>
                <w:szCs w:val="20"/>
              </w:rPr>
            </w:pPr>
          </w:p>
          <w:p w14:paraId="70158569" w14:textId="3414D735" w:rsidR="00976BF5" w:rsidRPr="001F7CC3" w:rsidRDefault="008F61FF" w:rsidP="0278350B">
            <w:pPr>
              <w:rPr>
                <w:rStyle w:val="normaltextrun"/>
                <w:rFonts w:ascii="Gill Sans MT" w:hAnsi="Gill Sans MT"/>
                <w:color w:val="000000" w:themeColor="text1"/>
                <w:sz w:val="20"/>
                <w:szCs w:val="20"/>
              </w:rPr>
            </w:pPr>
            <w:r w:rsidRPr="001F7CC3">
              <w:rPr>
                <w:rStyle w:val="normaltextrun"/>
                <w:rFonts w:ascii="Gill Sans MT" w:hAnsi="Gill Sans MT"/>
                <w:color w:val="000000" w:themeColor="text1"/>
                <w:sz w:val="20"/>
                <w:szCs w:val="20"/>
              </w:rPr>
              <w:t>shtator</w:t>
            </w:r>
            <w:r w:rsidR="00976BF5" w:rsidRPr="001F7CC3">
              <w:rPr>
                <w:rStyle w:val="normaltextrun"/>
                <w:rFonts w:ascii="Gill Sans MT" w:hAnsi="Gill Sans MT"/>
                <w:color w:val="000000" w:themeColor="text1"/>
                <w:sz w:val="20"/>
                <w:szCs w:val="20"/>
              </w:rPr>
              <w:t xml:space="preserve"> 2025</w:t>
            </w:r>
          </w:p>
          <w:p w14:paraId="4FF333DA" w14:textId="35E6139F" w:rsidR="00976BF5" w:rsidRPr="001F7CC3" w:rsidRDefault="008F61FF" w:rsidP="0278350B">
            <w:pPr>
              <w:textAlignment w:val="baseline"/>
              <w:rPr>
                <w:rFonts w:ascii="Gill Sans MT" w:eastAsia="Times New Roman" w:hAnsi="Gill Sans MT"/>
                <w:sz w:val="22"/>
                <w:szCs w:val="22"/>
              </w:rPr>
            </w:pPr>
            <w:r w:rsidRPr="001F7CC3">
              <w:rPr>
                <w:rStyle w:val="normaltextrun"/>
                <w:rFonts w:ascii="Gill Sans MT" w:hAnsi="Gill Sans MT"/>
                <w:color w:val="000000" w:themeColor="text1"/>
                <w:sz w:val="20"/>
                <w:szCs w:val="20"/>
              </w:rPr>
              <w:t>dhjetor</w:t>
            </w:r>
            <w:r w:rsidR="00976BF5" w:rsidRPr="001F7CC3">
              <w:rPr>
                <w:rStyle w:val="normaltextrun"/>
                <w:rFonts w:ascii="Gill Sans MT" w:hAnsi="Gill Sans MT"/>
                <w:color w:val="000000" w:themeColor="text1"/>
                <w:sz w:val="20"/>
                <w:szCs w:val="20"/>
              </w:rPr>
              <w:t xml:space="preserve"> 2025</w:t>
            </w:r>
          </w:p>
        </w:tc>
        <w:tc>
          <w:tcPr>
            <w:tcW w:w="843" w:type="dxa"/>
            <w:shd w:val="clear" w:color="auto" w:fill="auto"/>
            <w:tcMar>
              <w:top w:w="0" w:type="dxa"/>
              <w:left w:w="0" w:type="dxa"/>
              <w:bottom w:w="0" w:type="dxa"/>
              <w:right w:w="0" w:type="dxa"/>
            </w:tcMar>
            <w:vAlign w:val="center"/>
          </w:tcPr>
          <w:p w14:paraId="40191C4B" w14:textId="77777777" w:rsidR="00976BF5" w:rsidRPr="001F7CC3" w:rsidRDefault="00976BF5" w:rsidP="00976BF5">
            <w:pPr>
              <w:textAlignment w:val="baseline"/>
              <w:rPr>
                <w:rFonts w:ascii="Gill Sans MT" w:hAnsi="Gill Sans MT" w:cstheme="minorHAnsi"/>
                <w:sz w:val="22"/>
                <w:szCs w:val="22"/>
              </w:rPr>
            </w:pPr>
            <w:r w:rsidRPr="001F7CC3">
              <w:rPr>
                <w:rFonts w:ascii="Gill Sans MT" w:eastAsia="Times New Roman" w:hAnsi="Gill Sans MT" w:cstheme="minorHAnsi"/>
                <w:sz w:val="22"/>
                <w:szCs w:val="22"/>
              </w:rPr>
              <w:t> </w:t>
            </w:r>
          </w:p>
        </w:tc>
      </w:tr>
      <w:tr w:rsidR="00976BF5" w:rsidRPr="001F7CC3" w14:paraId="6C7E859B" w14:textId="77777777" w:rsidTr="0278350B">
        <w:trPr>
          <w:trHeight w:val="1043"/>
        </w:trPr>
        <w:tc>
          <w:tcPr>
            <w:tcW w:w="6096" w:type="dxa"/>
            <w:tcBorders>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vAlign w:val="center"/>
          </w:tcPr>
          <w:p w14:paraId="06C62B1C" w14:textId="402DF908" w:rsidR="00976BF5" w:rsidRPr="001F7CC3" w:rsidRDefault="00442AE0" w:rsidP="00976BF5">
            <w:pPr>
              <w:pStyle w:val="ListParagraph"/>
              <w:numPr>
                <w:ilvl w:val="0"/>
                <w:numId w:val="28"/>
              </w:numPr>
              <w:ind w:left="142" w:hanging="76"/>
              <w:rPr>
                <w:rFonts w:ascii="Gill Sans MT" w:eastAsia="Gill Sans MT" w:hAnsi="Gill Sans MT" w:cs="Gill Sans MT"/>
                <w:sz w:val="20"/>
                <w:szCs w:val="20"/>
              </w:rPr>
            </w:pPr>
            <w:r w:rsidRPr="001F7CC3">
              <w:rPr>
                <w:rFonts w:ascii="Gill Sans MT" w:eastAsia="Gill Sans MT" w:hAnsi="Gill Sans MT" w:cs="Gill Sans MT"/>
                <w:sz w:val="20"/>
                <w:szCs w:val="20"/>
              </w:rPr>
              <w:t xml:space="preserve"> </w:t>
            </w:r>
            <w:r w:rsidR="00FF5158" w:rsidRPr="001F7CC3">
              <w:rPr>
                <w:rFonts w:ascii="Gill Sans MT" w:eastAsia="Gill Sans MT" w:hAnsi="Gill Sans MT" w:cs="Gill Sans MT"/>
                <w:sz w:val="20"/>
                <w:szCs w:val="20"/>
              </w:rPr>
              <w:t>Zotohet të marrë pjesë dhe të kontribuojë në takime, duke u informuar për buxhetin dhe kufizimet e stafit të komunës</w:t>
            </w:r>
          </w:p>
          <w:p w14:paraId="4B2C7BC7" w14:textId="2602456C" w:rsidR="00976BF5" w:rsidRPr="001F7CC3" w:rsidRDefault="00442AE0" w:rsidP="00976BF5">
            <w:pPr>
              <w:pStyle w:val="ListParagraph"/>
              <w:numPr>
                <w:ilvl w:val="0"/>
                <w:numId w:val="28"/>
              </w:numPr>
              <w:ind w:left="142" w:hanging="76"/>
              <w:rPr>
                <w:sz w:val="22"/>
                <w:szCs w:val="22"/>
              </w:rPr>
            </w:pPr>
            <w:r w:rsidRPr="001F7CC3">
              <w:rPr>
                <w:rFonts w:ascii="Gill Sans MT" w:eastAsia="Gill Sans MT" w:hAnsi="Gill Sans MT" w:cs="Gill Sans MT"/>
                <w:sz w:val="20"/>
                <w:szCs w:val="20"/>
              </w:rPr>
              <w:t xml:space="preserve"> </w:t>
            </w:r>
            <w:r w:rsidR="00FF5158" w:rsidRPr="001F7CC3">
              <w:rPr>
                <w:rFonts w:ascii="Gill Sans MT" w:eastAsia="Gill Sans MT" w:hAnsi="Gill Sans MT" w:cs="Gill Sans MT"/>
                <w:sz w:val="20"/>
                <w:szCs w:val="20"/>
              </w:rPr>
              <w:t>Inkurajon anëtarët e tjerë të këshillit, veçanërisht gratë dhe të rinjtë, që të marrin pjesë në mënyrë aktive në takime</w:t>
            </w:r>
            <w:r w:rsidR="00976BF5" w:rsidRPr="001F7CC3">
              <w:rPr>
                <w:rFonts w:ascii="Gill Sans MT" w:eastAsia="Gill Sans MT" w:hAnsi="Gill Sans MT" w:cs="Gill Sans MT"/>
                <w:sz w:val="20"/>
                <w:szCs w:val="20"/>
              </w:rPr>
              <w:t>.</w:t>
            </w:r>
          </w:p>
        </w:tc>
        <w:tc>
          <w:tcPr>
            <w:tcW w:w="2814" w:type="dxa"/>
            <w:tcBorders>
              <w:bottom w:val="single" w:sz="6" w:space="0" w:color="000000" w:themeColor="text1"/>
              <w:right w:val="single" w:sz="6" w:space="0" w:color="000000" w:themeColor="text1"/>
            </w:tcBorders>
            <w:shd w:val="clear" w:color="auto" w:fill="auto"/>
            <w:tcMar>
              <w:top w:w="0" w:type="dxa"/>
              <w:left w:w="0" w:type="dxa"/>
              <w:bottom w:w="0" w:type="dxa"/>
              <w:right w:w="0" w:type="dxa"/>
            </w:tcMar>
            <w:vAlign w:val="center"/>
          </w:tcPr>
          <w:p w14:paraId="0495501F" w14:textId="6A82B96E" w:rsidR="00976BF5" w:rsidRPr="001F7CC3" w:rsidRDefault="00843FA7" w:rsidP="00976BF5">
            <w:pPr>
              <w:pStyle w:val="ListParagraph"/>
              <w:numPr>
                <w:ilvl w:val="0"/>
                <w:numId w:val="26"/>
              </w:numPr>
              <w:textAlignment w:val="baseline"/>
              <w:rPr>
                <w:rFonts w:ascii="Gill Sans MT" w:eastAsia="Times New Roman" w:hAnsi="Gill Sans MT"/>
                <w:sz w:val="22"/>
                <w:szCs w:val="22"/>
              </w:rPr>
            </w:pPr>
            <w:r w:rsidRPr="001F7CC3">
              <w:rPr>
                <w:rFonts w:ascii="Gill Sans MT" w:eastAsia="Gill Sans MT" w:hAnsi="Gill Sans MT" w:cs="Gill Sans MT"/>
                <w:sz w:val="20"/>
                <w:szCs w:val="20"/>
              </w:rPr>
              <w:t>Kryetarët e këshillave lokalë</w:t>
            </w:r>
          </w:p>
        </w:tc>
        <w:tc>
          <w:tcPr>
            <w:tcW w:w="1215" w:type="dxa"/>
            <w:tcBorders>
              <w:bottom w:val="single" w:sz="6" w:space="0" w:color="000000" w:themeColor="text1"/>
              <w:right w:val="single" w:sz="6" w:space="0" w:color="000000" w:themeColor="text1"/>
            </w:tcBorders>
            <w:shd w:val="clear" w:color="auto" w:fill="auto"/>
            <w:tcMar>
              <w:top w:w="0" w:type="dxa"/>
              <w:left w:w="0" w:type="dxa"/>
              <w:bottom w:w="0" w:type="dxa"/>
              <w:right w:w="0" w:type="dxa"/>
            </w:tcMar>
            <w:vAlign w:val="center"/>
          </w:tcPr>
          <w:p w14:paraId="612EE21F" w14:textId="0DF1C802" w:rsidR="00976BF5" w:rsidRPr="001F7CC3" w:rsidRDefault="008F61FF" w:rsidP="00976BF5">
            <w:pPr>
              <w:rPr>
                <w:rStyle w:val="normaltextrun"/>
                <w:rFonts w:ascii="Gill Sans MT" w:hAnsi="Gill Sans MT"/>
                <w:color w:val="000000" w:themeColor="text1"/>
                <w:sz w:val="20"/>
                <w:szCs w:val="20"/>
              </w:rPr>
            </w:pPr>
            <w:r w:rsidRPr="001F7CC3">
              <w:rPr>
                <w:rStyle w:val="normaltextrun"/>
                <w:rFonts w:ascii="Gill Sans MT" w:hAnsi="Gill Sans MT"/>
                <w:color w:val="000000" w:themeColor="text1"/>
                <w:sz w:val="20"/>
                <w:szCs w:val="20"/>
              </w:rPr>
              <w:t>mars</w:t>
            </w:r>
            <w:r w:rsidR="00976BF5" w:rsidRPr="001F7CC3">
              <w:rPr>
                <w:rStyle w:val="normaltextrun"/>
                <w:rFonts w:ascii="Gill Sans MT" w:hAnsi="Gill Sans MT"/>
                <w:color w:val="000000" w:themeColor="text1"/>
                <w:sz w:val="20"/>
                <w:szCs w:val="20"/>
              </w:rPr>
              <w:t xml:space="preserve"> 2025</w:t>
            </w:r>
          </w:p>
          <w:p w14:paraId="5EA59820" w14:textId="77777777" w:rsidR="00976BF5" w:rsidRPr="001F7CC3" w:rsidRDefault="00976BF5" w:rsidP="00976BF5">
            <w:pPr>
              <w:rPr>
                <w:rStyle w:val="normaltextrun"/>
                <w:rFonts w:ascii="Gill Sans MT" w:hAnsi="Gill Sans MT"/>
                <w:color w:val="000000" w:themeColor="text1"/>
                <w:sz w:val="20"/>
                <w:szCs w:val="20"/>
              </w:rPr>
            </w:pPr>
          </w:p>
          <w:p w14:paraId="11C9EDCD" w14:textId="0C865D3C" w:rsidR="00976BF5" w:rsidRPr="001F7CC3" w:rsidRDefault="008F61FF" w:rsidP="0278350B">
            <w:pPr>
              <w:rPr>
                <w:rStyle w:val="normaltextrun"/>
                <w:rFonts w:ascii="Gill Sans MT" w:hAnsi="Gill Sans MT"/>
                <w:color w:val="000000" w:themeColor="text1"/>
                <w:sz w:val="20"/>
                <w:szCs w:val="20"/>
              </w:rPr>
            </w:pPr>
            <w:r w:rsidRPr="001F7CC3">
              <w:rPr>
                <w:rStyle w:val="normaltextrun"/>
                <w:rFonts w:ascii="Gill Sans MT" w:hAnsi="Gill Sans MT"/>
                <w:color w:val="000000" w:themeColor="text1"/>
                <w:sz w:val="20"/>
                <w:szCs w:val="20"/>
              </w:rPr>
              <w:t>qershor</w:t>
            </w:r>
            <w:r w:rsidR="00976BF5" w:rsidRPr="001F7CC3">
              <w:rPr>
                <w:rStyle w:val="normaltextrun"/>
                <w:rFonts w:ascii="Gill Sans MT" w:hAnsi="Gill Sans MT"/>
                <w:color w:val="000000" w:themeColor="text1"/>
                <w:sz w:val="20"/>
                <w:szCs w:val="20"/>
              </w:rPr>
              <w:t xml:space="preserve"> 2025</w:t>
            </w:r>
          </w:p>
          <w:p w14:paraId="0AB493B6" w14:textId="77777777" w:rsidR="00976BF5" w:rsidRPr="001F7CC3" w:rsidRDefault="00976BF5" w:rsidP="00976BF5">
            <w:pPr>
              <w:rPr>
                <w:rStyle w:val="normaltextrun"/>
                <w:rFonts w:ascii="Gill Sans MT" w:hAnsi="Gill Sans MT"/>
                <w:color w:val="000000" w:themeColor="text1"/>
                <w:sz w:val="20"/>
                <w:szCs w:val="20"/>
              </w:rPr>
            </w:pPr>
          </w:p>
          <w:p w14:paraId="4C937679" w14:textId="68E1C4A7" w:rsidR="00976BF5" w:rsidRPr="001F7CC3" w:rsidRDefault="008F61FF" w:rsidP="0278350B">
            <w:pPr>
              <w:rPr>
                <w:rStyle w:val="normaltextrun"/>
                <w:rFonts w:ascii="Gill Sans MT" w:hAnsi="Gill Sans MT"/>
                <w:color w:val="000000" w:themeColor="text1"/>
                <w:sz w:val="20"/>
                <w:szCs w:val="20"/>
              </w:rPr>
            </w:pPr>
            <w:r w:rsidRPr="001F7CC3">
              <w:rPr>
                <w:rStyle w:val="normaltextrun"/>
                <w:rFonts w:ascii="Gill Sans MT" w:hAnsi="Gill Sans MT"/>
                <w:color w:val="000000" w:themeColor="text1"/>
                <w:sz w:val="20"/>
                <w:szCs w:val="20"/>
              </w:rPr>
              <w:t>shtator</w:t>
            </w:r>
            <w:r w:rsidR="00976BF5" w:rsidRPr="001F7CC3">
              <w:rPr>
                <w:rStyle w:val="normaltextrun"/>
                <w:rFonts w:ascii="Gill Sans MT" w:hAnsi="Gill Sans MT"/>
                <w:color w:val="000000" w:themeColor="text1"/>
                <w:sz w:val="20"/>
                <w:szCs w:val="20"/>
              </w:rPr>
              <w:t xml:space="preserve"> 2025</w:t>
            </w:r>
          </w:p>
          <w:p w14:paraId="78FF22B7" w14:textId="60C683CA" w:rsidR="00976BF5" w:rsidRPr="001F7CC3" w:rsidRDefault="00976BF5" w:rsidP="00976BF5">
            <w:pPr>
              <w:rPr>
                <w:rStyle w:val="normaltextrun"/>
                <w:rFonts w:ascii="Gill Sans MT" w:hAnsi="Gill Sans MT"/>
                <w:color w:val="000000" w:themeColor="text1"/>
                <w:sz w:val="20"/>
                <w:szCs w:val="20"/>
              </w:rPr>
            </w:pPr>
          </w:p>
          <w:p w14:paraId="6F2F6C08" w14:textId="374F167D" w:rsidR="00976BF5" w:rsidRPr="001F7CC3" w:rsidRDefault="00227FE6" w:rsidP="0278350B">
            <w:pPr>
              <w:textAlignment w:val="baseline"/>
              <w:rPr>
                <w:rFonts w:ascii="Gill Sans MT" w:eastAsia="Times New Roman" w:hAnsi="Gill Sans MT"/>
                <w:sz w:val="22"/>
                <w:szCs w:val="22"/>
              </w:rPr>
            </w:pPr>
            <w:r w:rsidRPr="001F7CC3">
              <w:rPr>
                <w:rStyle w:val="normaltextrun"/>
                <w:rFonts w:ascii="Gill Sans MT" w:hAnsi="Gill Sans MT"/>
                <w:color w:val="000000" w:themeColor="text1"/>
                <w:sz w:val="20"/>
                <w:szCs w:val="20"/>
              </w:rPr>
              <w:t>dhjetor</w:t>
            </w:r>
            <w:r w:rsidR="00976BF5" w:rsidRPr="001F7CC3">
              <w:rPr>
                <w:rStyle w:val="normaltextrun"/>
                <w:rFonts w:ascii="Gill Sans MT" w:hAnsi="Gill Sans MT"/>
                <w:color w:val="000000" w:themeColor="text1"/>
                <w:sz w:val="20"/>
                <w:szCs w:val="20"/>
              </w:rPr>
              <w:t xml:space="preserve"> 2025</w:t>
            </w:r>
          </w:p>
        </w:tc>
        <w:tc>
          <w:tcPr>
            <w:tcW w:w="843" w:type="dxa"/>
            <w:shd w:val="clear" w:color="auto" w:fill="auto"/>
            <w:tcMar>
              <w:top w:w="0" w:type="dxa"/>
              <w:left w:w="0" w:type="dxa"/>
              <w:bottom w:w="0" w:type="dxa"/>
              <w:right w:w="0" w:type="dxa"/>
            </w:tcMar>
            <w:vAlign w:val="center"/>
          </w:tcPr>
          <w:p w14:paraId="095066A5" w14:textId="77777777" w:rsidR="00976BF5" w:rsidRPr="001F7CC3" w:rsidRDefault="00976BF5" w:rsidP="00976BF5">
            <w:pPr>
              <w:textAlignment w:val="baseline"/>
              <w:rPr>
                <w:rFonts w:ascii="Gill Sans MT" w:hAnsi="Gill Sans MT" w:cstheme="minorHAnsi"/>
                <w:sz w:val="22"/>
                <w:szCs w:val="22"/>
              </w:rPr>
            </w:pPr>
            <w:r w:rsidRPr="001F7CC3">
              <w:rPr>
                <w:rFonts w:ascii="Gill Sans MT" w:eastAsia="Times New Roman" w:hAnsi="Gill Sans MT" w:cstheme="minorHAnsi"/>
                <w:sz w:val="22"/>
                <w:szCs w:val="22"/>
              </w:rPr>
              <w:t> </w:t>
            </w:r>
          </w:p>
        </w:tc>
      </w:tr>
      <w:tr w:rsidR="00976BF5" w:rsidRPr="001F7CC3" w14:paraId="3BBCF6BF" w14:textId="77777777" w:rsidTr="0278350B">
        <w:trPr>
          <w:trHeight w:val="540"/>
        </w:trPr>
        <w:tc>
          <w:tcPr>
            <w:tcW w:w="6096" w:type="dxa"/>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vAlign w:val="center"/>
          </w:tcPr>
          <w:p w14:paraId="4CD877F4" w14:textId="7285D2B1" w:rsidR="00976BF5" w:rsidRPr="001F7CC3" w:rsidRDefault="004A4DB8" w:rsidP="0278350B">
            <w:pPr>
              <w:textAlignment w:val="baseline"/>
              <w:rPr>
                <w:rFonts w:ascii="Gill Sans MT" w:hAnsi="Gill Sans MT"/>
                <w:sz w:val="22"/>
                <w:szCs w:val="22"/>
              </w:rPr>
            </w:pPr>
            <w:r w:rsidRPr="001F7CC3">
              <w:rPr>
                <w:rFonts w:ascii="Gill Sans MT" w:eastAsia="Times New Roman" w:hAnsi="Gill Sans MT"/>
                <w:b/>
                <w:bCs/>
                <w:sz w:val="20"/>
                <w:szCs w:val="20"/>
              </w:rPr>
              <w:t>Promovimi i pjesëmarrjes më të lartë të grave dhe të të rinjve në strukturat e këshillave lokal</w:t>
            </w:r>
          </w:p>
        </w:tc>
        <w:tc>
          <w:tcPr>
            <w:tcW w:w="2814" w:type="dxa"/>
            <w:tcBorders>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vAlign w:val="center"/>
          </w:tcPr>
          <w:p w14:paraId="277EB42B" w14:textId="24914882" w:rsidR="00976BF5" w:rsidRPr="001F7CC3" w:rsidRDefault="00976BF5" w:rsidP="00976BF5">
            <w:pPr>
              <w:textAlignment w:val="baseline"/>
              <w:rPr>
                <w:rFonts w:ascii="Gill Sans MT" w:eastAsia="Gill Sans MT" w:hAnsi="Gill Sans MT" w:cs="Gill Sans MT"/>
                <w:color w:val="000000" w:themeColor="text1"/>
                <w:sz w:val="22"/>
                <w:szCs w:val="22"/>
              </w:rPr>
            </w:pPr>
            <w:r w:rsidRPr="001F7CC3">
              <w:rPr>
                <w:rFonts w:ascii="Gill Sans MT" w:eastAsia="Times New Roman" w:hAnsi="Gill Sans MT"/>
                <w:b/>
                <w:bCs/>
                <w:sz w:val="22"/>
                <w:szCs w:val="22"/>
              </w:rPr>
              <w:t>Përgjegjësia</w:t>
            </w:r>
          </w:p>
        </w:tc>
        <w:tc>
          <w:tcPr>
            <w:tcW w:w="1215" w:type="dxa"/>
            <w:tcBorders>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vAlign w:val="center"/>
          </w:tcPr>
          <w:p w14:paraId="42D29802" w14:textId="40C1A24A" w:rsidR="00976BF5" w:rsidRPr="001F7CC3" w:rsidRDefault="00976BF5" w:rsidP="00976BF5">
            <w:pPr>
              <w:textAlignment w:val="baseline"/>
              <w:rPr>
                <w:rFonts w:ascii="Gill Sans MT" w:eastAsia="Times New Roman" w:hAnsi="Gill Sans MT"/>
                <w:b/>
                <w:bCs/>
                <w:sz w:val="22"/>
                <w:szCs w:val="22"/>
              </w:rPr>
            </w:pPr>
            <w:r w:rsidRPr="001F7CC3">
              <w:rPr>
                <w:rFonts w:ascii="Gill Sans MT" w:eastAsia="Times New Roman" w:hAnsi="Gill Sans MT"/>
                <w:b/>
                <w:bCs/>
                <w:sz w:val="20"/>
                <w:szCs w:val="20"/>
              </w:rPr>
              <w:t>Time frame</w:t>
            </w:r>
          </w:p>
        </w:tc>
        <w:tc>
          <w:tcPr>
            <w:tcW w:w="843" w:type="dxa"/>
            <w:shd w:val="clear" w:color="auto" w:fill="auto"/>
            <w:tcMar>
              <w:top w:w="0" w:type="dxa"/>
              <w:left w:w="0" w:type="dxa"/>
              <w:bottom w:w="0" w:type="dxa"/>
              <w:right w:w="0" w:type="dxa"/>
            </w:tcMar>
            <w:vAlign w:val="center"/>
          </w:tcPr>
          <w:p w14:paraId="241E5C05" w14:textId="77777777" w:rsidR="00976BF5" w:rsidRPr="001F7CC3" w:rsidRDefault="00976BF5" w:rsidP="00976BF5">
            <w:pPr>
              <w:textAlignment w:val="baseline"/>
              <w:rPr>
                <w:rFonts w:ascii="Gill Sans MT" w:hAnsi="Gill Sans MT" w:cstheme="minorHAnsi"/>
                <w:sz w:val="22"/>
                <w:szCs w:val="22"/>
              </w:rPr>
            </w:pPr>
            <w:r w:rsidRPr="001F7CC3">
              <w:rPr>
                <w:rFonts w:ascii="Gill Sans MT" w:eastAsia="Times New Roman" w:hAnsi="Gill Sans MT" w:cstheme="minorHAnsi"/>
                <w:sz w:val="22"/>
                <w:szCs w:val="22"/>
              </w:rPr>
              <w:t> </w:t>
            </w:r>
          </w:p>
        </w:tc>
      </w:tr>
      <w:tr w:rsidR="00976BF5" w:rsidRPr="001F7CC3" w14:paraId="13FD1679" w14:textId="77777777" w:rsidTr="0278350B">
        <w:trPr>
          <w:trHeight w:val="540"/>
        </w:trPr>
        <w:tc>
          <w:tcPr>
            <w:tcW w:w="6096" w:type="dxa"/>
            <w:tcBorders>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vAlign w:val="center"/>
          </w:tcPr>
          <w:p w14:paraId="659F30AF" w14:textId="07F691C4" w:rsidR="00976BF5" w:rsidRPr="001F7CC3" w:rsidRDefault="003B220E" w:rsidP="0278350B">
            <w:pPr>
              <w:pStyle w:val="ListParagraph"/>
              <w:numPr>
                <w:ilvl w:val="0"/>
                <w:numId w:val="28"/>
              </w:numPr>
              <w:ind w:left="177" w:hanging="177"/>
              <w:rPr>
                <w:rFonts w:ascii="Gill Sans MT" w:eastAsia="Gill Sans MT" w:hAnsi="Gill Sans MT" w:cs="Gill Sans MT"/>
                <w:sz w:val="20"/>
                <w:szCs w:val="20"/>
              </w:rPr>
            </w:pPr>
            <w:r w:rsidRPr="001F7CC3">
              <w:rPr>
                <w:rFonts w:ascii="Gill Sans MT" w:eastAsia="Gill Sans MT" w:hAnsi="Gill Sans MT" w:cs="Gill Sans MT"/>
                <w:sz w:val="20"/>
                <w:szCs w:val="20"/>
              </w:rPr>
              <w:t>Kryetarët e këshillave lokalë organizojnë seanca informacioni me gratë dhe të rinjtë për të inkurajuar angazhimin e tyre më të madh dhe për të mbledhur nevojat e tyre për komunitetin;</w:t>
            </w:r>
          </w:p>
          <w:p w14:paraId="4F0DA06D" w14:textId="5E466893" w:rsidR="00976BF5" w:rsidRPr="001F7CC3" w:rsidRDefault="00976BF5" w:rsidP="0278350B">
            <w:pPr>
              <w:rPr>
                <w:rFonts w:ascii="Gill Sans MT" w:eastAsia="Times New Roman" w:hAnsi="Gill Sans MT"/>
                <w:sz w:val="22"/>
                <w:szCs w:val="22"/>
              </w:rPr>
            </w:pPr>
            <w:r w:rsidRPr="001F7CC3">
              <w:rPr>
                <w:rFonts w:ascii="Gill Sans MT" w:eastAsia="Gill Sans MT" w:hAnsi="Gill Sans MT" w:cs="Gill Sans MT"/>
                <w:sz w:val="20"/>
                <w:szCs w:val="20"/>
              </w:rPr>
              <w:t xml:space="preserve">- </w:t>
            </w:r>
            <w:r w:rsidR="003B220E" w:rsidRPr="001F7CC3">
              <w:rPr>
                <w:rFonts w:ascii="Gill Sans MT" w:eastAsia="Gill Sans MT" w:hAnsi="Gill Sans MT" w:cs="Gill Sans MT"/>
                <w:sz w:val="20"/>
                <w:szCs w:val="20"/>
              </w:rPr>
              <w:t>Koordinatori i komunës do të mbështesë një fushatë ndërgjegjësimi që thekson rëndësinë e angazhimit qytetar</w:t>
            </w:r>
          </w:p>
        </w:tc>
        <w:tc>
          <w:tcPr>
            <w:tcW w:w="2814" w:type="dxa"/>
            <w:tcBorders>
              <w:bottom w:val="single" w:sz="6" w:space="0" w:color="000000" w:themeColor="text1"/>
              <w:right w:val="single" w:sz="6" w:space="0" w:color="000000" w:themeColor="text1"/>
            </w:tcBorders>
            <w:shd w:val="clear" w:color="auto" w:fill="auto"/>
            <w:tcMar>
              <w:top w:w="0" w:type="dxa"/>
              <w:left w:w="0" w:type="dxa"/>
              <w:bottom w:w="0" w:type="dxa"/>
              <w:right w:w="0" w:type="dxa"/>
            </w:tcMar>
            <w:vAlign w:val="center"/>
          </w:tcPr>
          <w:p w14:paraId="152C368E" w14:textId="2A554EFE" w:rsidR="00976BF5" w:rsidRPr="001F7CC3" w:rsidRDefault="00843FA7" w:rsidP="00976BF5">
            <w:pPr>
              <w:pStyle w:val="ListParagraph"/>
              <w:numPr>
                <w:ilvl w:val="0"/>
                <w:numId w:val="27"/>
              </w:numPr>
              <w:ind w:left="146" w:hanging="87"/>
              <w:rPr>
                <w:rFonts w:ascii="Gill Sans MT" w:eastAsia="Gill Sans MT" w:hAnsi="Gill Sans MT" w:cs="Gill Sans MT"/>
                <w:sz w:val="20"/>
                <w:szCs w:val="20"/>
              </w:rPr>
            </w:pPr>
            <w:r w:rsidRPr="001F7CC3">
              <w:rPr>
                <w:rFonts w:ascii="Gill Sans MT" w:eastAsia="Gill Sans MT" w:hAnsi="Gill Sans MT" w:cs="Gill Sans MT"/>
                <w:sz w:val="20"/>
                <w:szCs w:val="20"/>
              </w:rPr>
              <w:t xml:space="preserve">Kryetarët e këshillave lokalë </w:t>
            </w:r>
            <w:r w:rsidR="00E472C6" w:rsidRPr="001F7CC3">
              <w:rPr>
                <w:rFonts w:ascii="Gill Sans MT" w:eastAsia="Gill Sans MT" w:hAnsi="Gill Sans MT" w:cs="Gill Sans MT"/>
                <w:sz w:val="20"/>
                <w:szCs w:val="20"/>
              </w:rPr>
              <w:t>Kordinatori i</w:t>
            </w:r>
            <w:r w:rsidR="00976BF5" w:rsidRPr="001F7CC3">
              <w:rPr>
                <w:rFonts w:ascii="Gill Sans MT" w:eastAsia="Gill Sans MT" w:hAnsi="Gill Sans MT" w:cs="Gill Sans MT"/>
                <w:sz w:val="20"/>
                <w:szCs w:val="20"/>
              </w:rPr>
              <w:t xml:space="preserve"> </w:t>
            </w:r>
            <w:r w:rsidR="00E472C6" w:rsidRPr="001F7CC3">
              <w:rPr>
                <w:rFonts w:ascii="Gill Sans MT" w:eastAsia="Gill Sans MT" w:hAnsi="Gill Sans MT" w:cs="Gill Sans MT"/>
                <w:sz w:val="20"/>
                <w:szCs w:val="20"/>
              </w:rPr>
              <w:t>këshillave lokalë</w:t>
            </w:r>
          </w:p>
          <w:p w14:paraId="16591F45" w14:textId="1797A2F8" w:rsidR="00976BF5" w:rsidRPr="001F7CC3" w:rsidRDefault="003F3FD1" w:rsidP="00976BF5">
            <w:pPr>
              <w:pStyle w:val="ListParagraph"/>
              <w:numPr>
                <w:ilvl w:val="0"/>
                <w:numId w:val="27"/>
              </w:numPr>
              <w:ind w:left="146" w:hanging="87"/>
              <w:rPr>
                <w:rFonts w:ascii="Gill Sans MT" w:eastAsia="Gill Sans MT" w:hAnsi="Gill Sans MT" w:cs="Gill Sans MT"/>
                <w:sz w:val="20"/>
                <w:szCs w:val="20"/>
              </w:rPr>
            </w:pPr>
            <w:r w:rsidRPr="001F7CC3">
              <w:rPr>
                <w:rFonts w:ascii="Gill Sans MT" w:eastAsia="Gill Sans MT" w:hAnsi="Gill Sans MT" w:cs="Gill Sans MT"/>
                <w:sz w:val="20"/>
                <w:szCs w:val="20"/>
              </w:rPr>
              <w:t>Zyra për Barazi Gjinore</w:t>
            </w:r>
            <w:r w:rsidR="00976BF5" w:rsidRPr="001F7CC3">
              <w:rPr>
                <w:rFonts w:ascii="Gill Sans MT" w:eastAsia="Times New Roman" w:hAnsi="Gill Sans MT"/>
                <w:sz w:val="20"/>
                <w:szCs w:val="20"/>
              </w:rPr>
              <w:t xml:space="preserve"> </w:t>
            </w:r>
          </w:p>
        </w:tc>
        <w:tc>
          <w:tcPr>
            <w:tcW w:w="1215" w:type="dxa"/>
            <w:tcBorders>
              <w:bottom w:val="single" w:sz="6" w:space="0" w:color="000000" w:themeColor="text1"/>
              <w:right w:val="single" w:sz="6" w:space="0" w:color="000000" w:themeColor="text1"/>
            </w:tcBorders>
            <w:shd w:val="clear" w:color="auto" w:fill="auto"/>
            <w:tcMar>
              <w:top w:w="0" w:type="dxa"/>
              <w:left w:w="0" w:type="dxa"/>
              <w:bottom w:w="0" w:type="dxa"/>
              <w:right w:w="0" w:type="dxa"/>
            </w:tcMar>
            <w:vAlign w:val="center"/>
          </w:tcPr>
          <w:p w14:paraId="79E43F90" w14:textId="35466B1D" w:rsidR="00976BF5" w:rsidRPr="001F7CC3" w:rsidRDefault="00227FE6" w:rsidP="0278350B">
            <w:pPr>
              <w:rPr>
                <w:rStyle w:val="normaltextrun"/>
                <w:rFonts w:ascii="Gill Sans MT" w:hAnsi="Gill Sans MT"/>
                <w:color w:val="000000" w:themeColor="text1"/>
                <w:sz w:val="20"/>
                <w:szCs w:val="20"/>
              </w:rPr>
            </w:pPr>
            <w:r w:rsidRPr="001F7CC3">
              <w:rPr>
                <w:rStyle w:val="normaltextrun"/>
                <w:rFonts w:ascii="Gill Sans MT" w:hAnsi="Gill Sans MT"/>
                <w:color w:val="000000" w:themeColor="text1"/>
                <w:sz w:val="20"/>
                <w:szCs w:val="20"/>
              </w:rPr>
              <w:t>maj 2025 - gusht</w:t>
            </w:r>
            <w:r w:rsidR="00976BF5" w:rsidRPr="001F7CC3">
              <w:rPr>
                <w:rStyle w:val="normaltextrun"/>
                <w:rFonts w:ascii="Gill Sans MT" w:hAnsi="Gill Sans MT"/>
                <w:color w:val="000000" w:themeColor="text1"/>
                <w:sz w:val="20"/>
                <w:szCs w:val="20"/>
              </w:rPr>
              <w:t xml:space="preserve"> 2025</w:t>
            </w:r>
          </w:p>
          <w:p w14:paraId="6BA4481F" w14:textId="3B1B90D4" w:rsidR="00976BF5" w:rsidRPr="001F7CC3" w:rsidRDefault="00976BF5" w:rsidP="00976BF5">
            <w:pPr>
              <w:rPr>
                <w:rFonts w:ascii="Gill Sans MT" w:eastAsia="Times New Roman" w:hAnsi="Gill Sans MT"/>
                <w:b/>
                <w:bCs/>
                <w:sz w:val="22"/>
                <w:szCs w:val="22"/>
              </w:rPr>
            </w:pPr>
          </w:p>
        </w:tc>
        <w:tc>
          <w:tcPr>
            <w:tcW w:w="843" w:type="dxa"/>
            <w:shd w:val="clear" w:color="auto" w:fill="auto"/>
            <w:tcMar>
              <w:top w:w="0" w:type="dxa"/>
              <w:left w:w="0" w:type="dxa"/>
              <w:bottom w:w="0" w:type="dxa"/>
              <w:right w:w="0" w:type="dxa"/>
            </w:tcMar>
            <w:vAlign w:val="center"/>
          </w:tcPr>
          <w:p w14:paraId="11A57EA0" w14:textId="27398E6C" w:rsidR="00976BF5" w:rsidRPr="001F7CC3" w:rsidRDefault="00976BF5" w:rsidP="00976BF5">
            <w:pPr>
              <w:rPr>
                <w:rFonts w:ascii="Gill Sans MT" w:eastAsia="Times New Roman" w:hAnsi="Gill Sans MT"/>
                <w:sz w:val="22"/>
                <w:szCs w:val="22"/>
              </w:rPr>
            </w:pPr>
          </w:p>
        </w:tc>
      </w:tr>
    </w:tbl>
    <w:p w14:paraId="7801107D" w14:textId="54E14994" w:rsidR="006C155D" w:rsidRPr="001F7CC3" w:rsidRDefault="006C155D" w:rsidP="48E4F1FA"/>
    <w:tbl>
      <w:tblPr>
        <w:tblStyle w:val="TableGrid"/>
        <w:tblW w:w="10110" w:type="dxa"/>
        <w:tblLook w:val="04A0" w:firstRow="1" w:lastRow="0" w:firstColumn="1" w:lastColumn="0" w:noHBand="0" w:noVBand="1"/>
      </w:tblPr>
      <w:tblGrid>
        <w:gridCol w:w="6"/>
        <w:gridCol w:w="6085"/>
        <w:gridCol w:w="2491"/>
        <w:gridCol w:w="1519"/>
        <w:gridCol w:w="9"/>
      </w:tblGrid>
      <w:tr w:rsidR="00ED3939" w:rsidRPr="001F7CC3" w14:paraId="655EA0F2" w14:textId="77777777" w:rsidTr="0278350B">
        <w:trPr>
          <w:gridBefore w:val="1"/>
          <w:wBefore w:w="6" w:type="dxa"/>
          <w:trHeight w:val="300"/>
        </w:trPr>
        <w:tc>
          <w:tcPr>
            <w:tcW w:w="10104" w:type="dxa"/>
            <w:gridSpan w:val="4"/>
            <w:shd w:val="clear" w:color="auto" w:fill="9CC2E5" w:themeFill="accent5" w:themeFillTint="99"/>
          </w:tcPr>
          <w:p w14:paraId="1FED1580" w14:textId="314B8E25" w:rsidR="00ED3939" w:rsidRPr="001F7CC3" w:rsidRDefault="00DB378F" w:rsidP="0278350B">
            <w:pPr>
              <w:outlineLvl w:val="0"/>
              <w:rPr>
                <w:rFonts w:ascii="Gill Sans MT" w:eastAsia="Times New Roman" w:hAnsi="Gill Sans MT"/>
                <w:sz w:val="22"/>
                <w:szCs w:val="22"/>
              </w:rPr>
            </w:pPr>
            <w:r w:rsidRPr="001F7CC3">
              <w:rPr>
                <w:rFonts w:ascii="Gill Sans MT" w:eastAsia="Times New Roman" w:hAnsi="Gill Sans MT"/>
                <w:b/>
                <w:bCs/>
                <w:sz w:val="22"/>
                <w:szCs w:val="22"/>
              </w:rPr>
              <w:t>Praktikimi i buxhetimit me pjesëmarrje</w:t>
            </w:r>
          </w:p>
        </w:tc>
      </w:tr>
      <w:tr w:rsidR="00ED3939" w:rsidRPr="001F7CC3" w14:paraId="10C33646" w14:textId="77777777" w:rsidTr="0278350B">
        <w:trPr>
          <w:gridBefore w:val="1"/>
          <w:wBefore w:w="6" w:type="dxa"/>
          <w:trHeight w:val="300"/>
        </w:trPr>
        <w:tc>
          <w:tcPr>
            <w:tcW w:w="10104" w:type="dxa"/>
            <w:gridSpan w:val="4"/>
            <w:vAlign w:val="center"/>
          </w:tcPr>
          <w:p w14:paraId="7AA46BA9" w14:textId="06AD2AC4" w:rsidR="00ED3939" w:rsidRPr="001F7CC3" w:rsidRDefault="00830678" w:rsidP="72B152B8">
            <w:pPr>
              <w:outlineLvl w:val="0"/>
              <w:rPr>
                <w:rStyle w:val="normaltextrun"/>
                <w:rFonts w:ascii="Gill Sans MT" w:hAnsi="Gill Sans MT"/>
                <w:sz w:val="20"/>
                <w:szCs w:val="20"/>
              </w:rPr>
            </w:pPr>
            <w:r w:rsidRPr="001F7CC3">
              <w:rPr>
                <w:rFonts w:eastAsia="Times New Roman"/>
                <w:b/>
                <w:bCs/>
                <w:sz w:val="20"/>
                <w:szCs w:val="20"/>
                <w:u w:val="single"/>
              </w:rPr>
              <w:t>Qëllimi:</w:t>
            </w:r>
            <w:r w:rsidRPr="001F7CC3">
              <w:rPr>
                <w:rStyle w:val="normaltextrun"/>
                <w:rFonts w:ascii="Gill Sans MT" w:eastAsia="Gill Sans MT" w:hAnsi="Gill Sans MT" w:cs="Gill Sans MT"/>
                <w:sz w:val="22"/>
                <w:szCs w:val="22"/>
                <w:shd w:val="clear" w:color="auto" w:fill="FFFFFF"/>
              </w:rPr>
              <w:t xml:space="preserve"> </w:t>
            </w:r>
            <w:r w:rsidRPr="001F7CC3">
              <w:rPr>
                <w:rStyle w:val="normaltextrun"/>
                <w:rFonts w:ascii="Gill Sans MT" w:eastAsia="Gill Sans MT" w:hAnsi="Gill Sans MT" w:cs="Gill Sans MT"/>
                <w:sz w:val="20"/>
                <w:szCs w:val="20"/>
                <w:shd w:val="clear" w:color="auto" w:fill="FFFFFF"/>
              </w:rPr>
              <w:t>Forcimi i angazhimit të komunitetit në procesin e planifikimit të buxhetit komunal, gjenerimi i ideve më kreative për projekte dhe rritja e llogaridhënies së institucioneve komunale përmes përfshirjes aktive të qytetarëve në procesin e vendimmarrjes.</w:t>
            </w:r>
          </w:p>
        </w:tc>
      </w:tr>
      <w:tr w:rsidR="00976BF5" w:rsidRPr="001F7CC3" w14:paraId="157565C4" w14:textId="77777777" w:rsidTr="0278350B">
        <w:trPr>
          <w:gridAfter w:val="1"/>
          <w:wAfter w:w="9" w:type="dxa"/>
          <w:trHeight w:val="300"/>
        </w:trPr>
        <w:tc>
          <w:tcPr>
            <w:tcW w:w="6091" w:type="dxa"/>
            <w:gridSpan w:val="2"/>
            <w:shd w:val="clear" w:color="auto" w:fill="AEAAAA" w:themeFill="background2" w:themeFillShade="BF"/>
            <w:vAlign w:val="center"/>
          </w:tcPr>
          <w:p w14:paraId="2C05C2EB" w14:textId="277FA99F" w:rsidR="00976BF5" w:rsidRPr="001F7CC3" w:rsidRDefault="00830678" w:rsidP="0278350B">
            <w:pPr>
              <w:outlineLvl w:val="0"/>
              <w:rPr>
                <w:rFonts w:ascii="Gill Sans MT" w:eastAsia="Times New Roman" w:hAnsi="Gill Sans MT"/>
                <w:b/>
                <w:bCs/>
                <w:sz w:val="22"/>
                <w:szCs w:val="22"/>
              </w:rPr>
            </w:pPr>
            <w:r w:rsidRPr="001F7CC3">
              <w:rPr>
                <w:rFonts w:ascii="Gill Sans MT" w:eastAsia="Times New Roman" w:hAnsi="Gill Sans MT"/>
                <w:b/>
                <w:bCs/>
                <w:sz w:val="22"/>
                <w:szCs w:val="22"/>
              </w:rPr>
              <w:t>Buxhetimi me pjesëmarrje</w:t>
            </w:r>
          </w:p>
        </w:tc>
        <w:tc>
          <w:tcPr>
            <w:tcW w:w="2491" w:type="dxa"/>
            <w:shd w:val="clear" w:color="auto" w:fill="AEAAAA" w:themeFill="background2" w:themeFillShade="BF"/>
            <w:vAlign w:val="center"/>
          </w:tcPr>
          <w:p w14:paraId="741380A4" w14:textId="392A3E55" w:rsidR="00976BF5" w:rsidRPr="001F7CC3" w:rsidRDefault="00830678" w:rsidP="00976BF5">
            <w:pPr>
              <w:rPr>
                <w:rFonts w:ascii="Gill Sans MT" w:eastAsia="Gill Sans MT" w:hAnsi="Gill Sans MT" w:cs="Gill Sans MT"/>
                <w:color w:val="000000" w:themeColor="text1"/>
                <w:sz w:val="22"/>
                <w:szCs w:val="22"/>
              </w:rPr>
            </w:pPr>
            <w:r w:rsidRPr="001F7CC3">
              <w:rPr>
                <w:rFonts w:ascii="Gill Sans MT" w:eastAsia="Times New Roman" w:hAnsi="Gill Sans MT"/>
                <w:b/>
                <w:bCs/>
                <w:sz w:val="22"/>
                <w:szCs w:val="22"/>
              </w:rPr>
              <w:t>Përgjegjësia</w:t>
            </w:r>
          </w:p>
        </w:tc>
        <w:tc>
          <w:tcPr>
            <w:tcW w:w="1519" w:type="dxa"/>
            <w:shd w:val="clear" w:color="auto" w:fill="AEAAAA" w:themeFill="background2" w:themeFillShade="BF"/>
            <w:vAlign w:val="center"/>
          </w:tcPr>
          <w:p w14:paraId="2B3B1A87" w14:textId="1CAE2F7A" w:rsidR="00976BF5" w:rsidRPr="001F7CC3" w:rsidRDefault="00976BF5" w:rsidP="00976BF5">
            <w:pPr>
              <w:outlineLvl w:val="0"/>
              <w:rPr>
                <w:rFonts w:ascii="Gill Sans MT" w:eastAsia="Times New Roman" w:hAnsi="Gill Sans MT"/>
                <w:sz w:val="22"/>
                <w:szCs w:val="22"/>
              </w:rPr>
            </w:pPr>
            <w:r w:rsidRPr="001F7CC3">
              <w:rPr>
                <w:rFonts w:ascii="Gill Sans MT" w:eastAsia="Gill Sans MT" w:hAnsi="Gill Sans MT" w:cs="Gill Sans MT"/>
                <w:b/>
                <w:bCs/>
                <w:sz w:val="20"/>
                <w:szCs w:val="20"/>
              </w:rPr>
              <w:t>Afati kohor</w:t>
            </w:r>
          </w:p>
        </w:tc>
      </w:tr>
      <w:tr w:rsidR="00976BF5" w:rsidRPr="001F7CC3" w14:paraId="337C06FB" w14:textId="77777777" w:rsidTr="0278350B">
        <w:trPr>
          <w:gridAfter w:val="1"/>
          <w:wAfter w:w="9" w:type="dxa"/>
          <w:trHeight w:val="300"/>
        </w:trPr>
        <w:tc>
          <w:tcPr>
            <w:tcW w:w="6091" w:type="dxa"/>
            <w:gridSpan w:val="2"/>
            <w:vAlign w:val="center"/>
            <w:hideMark/>
          </w:tcPr>
          <w:p w14:paraId="6F94CD53" w14:textId="23A12F6A" w:rsidR="00976BF5" w:rsidRPr="001F7CC3" w:rsidRDefault="00976BF5" w:rsidP="0278350B">
            <w:pPr>
              <w:textAlignment w:val="baseline"/>
              <w:rPr>
                <w:rFonts w:ascii="Gill Sans MT" w:eastAsia="Times New Roman" w:hAnsi="Gill Sans MT"/>
                <w:sz w:val="20"/>
                <w:szCs w:val="20"/>
              </w:rPr>
            </w:pPr>
            <w:r w:rsidRPr="001F7CC3">
              <w:rPr>
                <w:rFonts w:ascii="Gill Sans MT" w:eastAsia="Times New Roman" w:hAnsi="Gill Sans MT"/>
                <w:sz w:val="20"/>
                <w:szCs w:val="20"/>
              </w:rPr>
              <w:t xml:space="preserve">- </w:t>
            </w:r>
            <w:r w:rsidR="000C4D21" w:rsidRPr="001F7CC3">
              <w:rPr>
                <w:rFonts w:ascii="Gill Sans MT" w:eastAsia="Times New Roman" w:hAnsi="Gill Sans MT"/>
                <w:sz w:val="20"/>
                <w:szCs w:val="20"/>
              </w:rPr>
              <w:t xml:space="preserve">Zbatimi i buxhetimit </w:t>
            </w:r>
            <w:r w:rsidR="00E472C6" w:rsidRPr="001F7CC3">
              <w:rPr>
                <w:rFonts w:ascii="Gill Sans MT" w:eastAsia="Times New Roman" w:hAnsi="Gill Sans MT"/>
                <w:sz w:val="20"/>
                <w:szCs w:val="20"/>
              </w:rPr>
              <w:t>me pjesëmarrje</w:t>
            </w:r>
            <w:r w:rsidR="000C4D21" w:rsidRPr="001F7CC3">
              <w:rPr>
                <w:rFonts w:ascii="Gill Sans MT" w:eastAsia="Times New Roman" w:hAnsi="Gill Sans MT"/>
                <w:sz w:val="20"/>
                <w:szCs w:val="20"/>
              </w:rPr>
              <w:t xml:space="preserve"> me të paktën 5% të buxhetit për investime kapitale në pesë lokalitete dhe zgjerimi i tij në lagje/fshatra të tjerë në vitet e ardhshme.</w:t>
            </w:r>
          </w:p>
          <w:p w14:paraId="3A95EB9A" w14:textId="0B8DE2FC" w:rsidR="00976BF5" w:rsidRPr="001F7CC3" w:rsidRDefault="00976BF5" w:rsidP="0278350B">
            <w:pPr>
              <w:textAlignment w:val="baseline"/>
              <w:rPr>
                <w:rFonts w:ascii="Gill Sans MT" w:eastAsia="Times New Roman" w:hAnsi="Gill Sans MT"/>
                <w:sz w:val="20"/>
                <w:szCs w:val="20"/>
              </w:rPr>
            </w:pPr>
            <w:r w:rsidRPr="001F7CC3">
              <w:rPr>
                <w:rFonts w:ascii="Gill Sans MT" w:eastAsia="Times New Roman" w:hAnsi="Gill Sans MT"/>
                <w:sz w:val="20"/>
                <w:szCs w:val="20"/>
              </w:rPr>
              <w:t xml:space="preserve">- </w:t>
            </w:r>
            <w:r w:rsidR="000C4D21" w:rsidRPr="001F7CC3">
              <w:rPr>
                <w:rFonts w:ascii="Gill Sans MT" w:eastAsia="Times New Roman" w:hAnsi="Gill Sans MT"/>
                <w:sz w:val="20"/>
                <w:szCs w:val="20"/>
              </w:rPr>
              <w:t xml:space="preserve">Përcaktimi i kritereve për projektet e buxhetimit </w:t>
            </w:r>
            <w:r w:rsidR="00E472C6" w:rsidRPr="001F7CC3">
              <w:rPr>
                <w:rFonts w:ascii="Gill Sans MT" w:eastAsia="Times New Roman" w:hAnsi="Gill Sans MT"/>
                <w:sz w:val="20"/>
                <w:szCs w:val="20"/>
              </w:rPr>
              <w:t>me pjesëmarrje</w:t>
            </w:r>
            <w:r w:rsidR="000C4D21" w:rsidRPr="001F7CC3">
              <w:rPr>
                <w:rFonts w:ascii="Gill Sans MT" w:eastAsia="Times New Roman" w:hAnsi="Gill Sans MT"/>
                <w:sz w:val="20"/>
                <w:szCs w:val="20"/>
              </w:rPr>
              <w:t xml:space="preserve"> dhe lokalitetet për pilotimin e metodës së buxhetimit </w:t>
            </w:r>
            <w:r w:rsidR="008553F6" w:rsidRPr="001F7CC3">
              <w:rPr>
                <w:rFonts w:ascii="Gill Sans MT" w:eastAsia="Times New Roman" w:hAnsi="Gill Sans MT"/>
                <w:sz w:val="20"/>
                <w:szCs w:val="20"/>
              </w:rPr>
              <w:t>me pjesëmarrje</w:t>
            </w:r>
            <w:r w:rsidR="000C4D21" w:rsidRPr="001F7CC3">
              <w:rPr>
                <w:rFonts w:ascii="Gill Sans MT" w:eastAsia="Times New Roman" w:hAnsi="Gill Sans MT"/>
                <w:sz w:val="20"/>
                <w:szCs w:val="20"/>
              </w:rPr>
              <w:t xml:space="preserve"> për vitin e parë, me qëllim zgjerimin e kësaj praktike në vitet në vazhdim</w:t>
            </w:r>
            <w:r w:rsidR="00BD00DA" w:rsidRPr="001F7CC3">
              <w:rPr>
                <w:rFonts w:ascii="Gill Sans MT" w:eastAsia="Times New Roman" w:hAnsi="Gill Sans MT"/>
                <w:sz w:val="20"/>
                <w:szCs w:val="20"/>
              </w:rPr>
              <w:t>.</w:t>
            </w:r>
          </w:p>
          <w:p w14:paraId="247C55ED" w14:textId="58DA1139" w:rsidR="00976BF5" w:rsidRPr="001F7CC3" w:rsidRDefault="00BD00DA" w:rsidP="0278350B">
            <w:pPr>
              <w:textAlignment w:val="baseline"/>
              <w:rPr>
                <w:rFonts w:ascii="Gill Sans MT" w:eastAsia="Times New Roman" w:hAnsi="Gill Sans MT"/>
                <w:sz w:val="20"/>
                <w:szCs w:val="20"/>
              </w:rPr>
            </w:pPr>
            <w:r w:rsidRPr="001F7CC3">
              <w:rPr>
                <w:rFonts w:ascii="Gill Sans MT" w:eastAsia="Times New Roman" w:hAnsi="Gill Sans MT"/>
                <w:sz w:val="20"/>
                <w:szCs w:val="20"/>
              </w:rPr>
              <w:t>- Hartimi i një plani komunikimi për informimin e publikut rreth procesit të buxhetimit me pjesëmarrje.</w:t>
            </w:r>
          </w:p>
          <w:p w14:paraId="48F08611" w14:textId="2D20369F" w:rsidR="00976BF5" w:rsidRPr="001F7CC3" w:rsidRDefault="00976BF5" w:rsidP="00976BF5">
            <w:pPr>
              <w:textAlignment w:val="baseline"/>
              <w:rPr>
                <w:rFonts w:ascii="Gill Sans MT" w:eastAsia="Times New Roman" w:hAnsi="Gill Sans MT"/>
                <w:sz w:val="20"/>
                <w:szCs w:val="20"/>
              </w:rPr>
            </w:pPr>
          </w:p>
        </w:tc>
        <w:tc>
          <w:tcPr>
            <w:tcW w:w="2491" w:type="dxa"/>
            <w:vAlign w:val="center"/>
            <w:hideMark/>
          </w:tcPr>
          <w:p w14:paraId="57B9E443" w14:textId="2CB63D97" w:rsidR="00976BF5" w:rsidRPr="001F7CC3" w:rsidRDefault="00976BF5" w:rsidP="00976BF5">
            <w:pPr>
              <w:textAlignment w:val="baseline"/>
              <w:rPr>
                <w:rFonts w:ascii="Gill Sans MT" w:eastAsia="Times New Roman" w:hAnsi="Gill Sans MT"/>
                <w:sz w:val="20"/>
                <w:szCs w:val="20"/>
              </w:rPr>
            </w:pPr>
            <w:r w:rsidRPr="001F7CC3">
              <w:rPr>
                <w:rFonts w:ascii="Gill Sans MT" w:eastAsia="Times New Roman" w:hAnsi="Gill Sans MT"/>
                <w:sz w:val="20"/>
                <w:szCs w:val="20"/>
              </w:rPr>
              <w:t xml:space="preserve">- </w:t>
            </w:r>
            <w:r w:rsidR="006C416A" w:rsidRPr="001F7CC3">
              <w:rPr>
                <w:rFonts w:ascii="Gill Sans MT" w:eastAsia="Gill Sans MT" w:hAnsi="Gill Sans MT" w:cs="Gill Sans MT"/>
                <w:sz w:val="20"/>
                <w:szCs w:val="20"/>
              </w:rPr>
              <w:t>Zyra për informim publik</w:t>
            </w:r>
          </w:p>
          <w:p w14:paraId="431EF2C9" w14:textId="5433EA60" w:rsidR="008E3153" w:rsidRPr="001F7CC3" w:rsidRDefault="008E3153" w:rsidP="008E3153">
            <w:pPr>
              <w:pStyle w:val="ListParagraph"/>
              <w:numPr>
                <w:ilvl w:val="0"/>
                <w:numId w:val="27"/>
              </w:numPr>
              <w:ind w:left="35" w:hanging="87"/>
              <w:rPr>
                <w:rFonts w:ascii="Gill Sans MT" w:eastAsia="Gill Sans MT" w:hAnsi="Gill Sans MT" w:cs="Gill Sans MT"/>
                <w:sz w:val="20"/>
                <w:szCs w:val="20"/>
              </w:rPr>
            </w:pPr>
            <w:r w:rsidRPr="001F7CC3">
              <w:rPr>
                <w:rFonts w:ascii="Gill Sans MT" w:eastAsia="Gill Sans MT" w:hAnsi="Gill Sans MT" w:cs="Gill Sans MT"/>
                <w:sz w:val="20"/>
                <w:szCs w:val="20"/>
              </w:rPr>
              <w:t>Drejtoria komunale për buxhet dhe financa</w:t>
            </w:r>
          </w:p>
          <w:p w14:paraId="1176C478" w14:textId="48ECE521" w:rsidR="00976BF5" w:rsidRPr="001F7CC3" w:rsidRDefault="00976BF5" w:rsidP="00976BF5">
            <w:pPr>
              <w:textAlignment w:val="baseline"/>
              <w:rPr>
                <w:rFonts w:ascii="Gill Sans MT" w:eastAsia="Times New Roman" w:hAnsi="Gill Sans MT"/>
                <w:sz w:val="20"/>
                <w:szCs w:val="20"/>
              </w:rPr>
            </w:pPr>
          </w:p>
          <w:p w14:paraId="0AF82A79" w14:textId="121E9902" w:rsidR="00976BF5" w:rsidRPr="001F7CC3" w:rsidRDefault="00976BF5" w:rsidP="00976BF5">
            <w:pPr>
              <w:textAlignment w:val="baseline"/>
              <w:rPr>
                <w:rFonts w:ascii="Gill Sans MT" w:eastAsia="Times New Roman" w:hAnsi="Gill Sans MT"/>
                <w:sz w:val="20"/>
                <w:szCs w:val="20"/>
              </w:rPr>
            </w:pPr>
            <w:r w:rsidRPr="001F7CC3">
              <w:rPr>
                <w:rFonts w:ascii="Gill Sans MT" w:eastAsia="Times New Roman" w:hAnsi="Gill Sans MT"/>
                <w:sz w:val="20"/>
                <w:szCs w:val="20"/>
              </w:rPr>
              <w:t> </w:t>
            </w:r>
          </w:p>
        </w:tc>
        <w:tc>
          <w:tcPr>
            <w:tcW w:w="1519" w:type="dxa"/>
            <w:vAlign w:val="center"/>
            <w:hideMark/>
          </w:tcPr>
          <w:p w14:paraId="6D821C13" w14:textId="0EB00CF4" w:rsidR="00976BF5" w:rsidRPr="001F7CC3" w:rsidRDefault="00227FE6" w:rsidP="0278350B">
            <w:pPr>
              <w:jc w:val="center"/>
              <w:textAlignment w:val="baseline"/>
              <w:rPr>
                <w:rFonts w:ascii="Gill Sans MT" w:eastAsia="Times New Roman" w:hAnsi="Gill Sans MT"/>
                <w:sz w:val="20"/>
                <w:szCs w:val="20"/>
              </w:rPr>
            </w:pPr>
            <w:r w:rsidRPr="001F7CC3">
              <w:rPr>
                <w:rFonts w:ascii="Gill Sans MT" w:eastAsia="Times New Roman" w:hAnsi="Gill Sans MT"/>
                <w:sz w:val="20"/>
                <w:szCs w:val="20"/>
              </w:rPr>
              <w:t>prill</w:t>
            </w:r>
            <w:r w:rsidR="00976BF5" w:rsidRPr="001F7CC3">
              <w:rPr>
                <w:rFonts w:ascii="Gill Sans MT" w:eastAsia="Times New Roman" w:hAnsi="Gill Sans MT"/>
                <w:sz w:val="20"/>
                <w:szCs w:val="20"/>
              </w:rPr>
              <w:t xml:space="preserve"> 2025 - </w:t>
            </w:r>
            <w:r w:rsidRPr="001F7CC3">
              <w:rPr>
                <w:rFonts w:ascii="Gill Sans MT" w:eastAsia="Times New Roman" w:hAnsi="Gill Sans MT"/>
                <w:sz w:val="20"/>
                <w:szCs w:val="20"/>
              </w:rPr>
              <w:t>qershor</w:t>
            </w:r>
            <w:r w:rsidR="00976BF5" w:rsidRPr="001F7CC3">
              <w:rPr>
                <w:rFonts w:ascii="Gill Sans MT" w:eastAsia="Times New Roman" w:hAnsi="Gill Sans MT"/>
                <w:sz w:val="20"/>
                <w:szCs w:val="20"/>
              </w:rPr>
              <w:t xml:space="preserve"> 2025</w:t>
            </w:r>
          </w:p>
        </w:tc>
      </w:tr>
      <w:tr w:rsidR="00976BF5" w:rsidRPr="001F7CC3" w14:paraId="666F1916" w14:textId="77777777" w:rsidTr="0278350B">
        <w:trPr>
          <w:gridAfter w:val="1"/>
          <w:wAfter w:w="9" w:type="dxa"/>
          <w:trHeight w:val="300"/>
        </w:trPr>
        <w:tc>
          <w:tcPr>
            <w:tcW w:w="6091" w:type="dxa"/>
            <w:gridSpan w:val="2"/>
            <w:vAlign w:val="center"/>
            <w:hideMark/>
          </w:tcPr>
          <w:p w14:paraId="5D3D21ED" w14:textId="1C86CB4E" w:rsidR="00976BF5" w:rsidRPr="001F7CC3" w:rsidRDefault="00976BF5" w:rsidP="0278350B">
            <w:pPr>
              <w:textAlignment w:val="baseline"/>
              <w:rPr>
                <w:rFonts w:ascii="Gill Sans MT" w:eastAsia="Times New Roman" w:hAnsi="Gill Sans MT"/>
                <w:sz w:val="20"/>
                <w:szCs w:val="20"/>
              </w:rPr>
            </w:pPr>
            <w:r w:rsidRPr="001F7CC3">
              <w:rPr>
                <w:rFonts w:ascii="Gill Sans MT" w:eastAsia="Times New Roman" w:hAnsi="Gill Sans MT"/>
                <w:sz w:val="20"/>
                <w:szCs w:val="20"/>
              </w:rPr>
              <w:t xml:space="preserve">- </w:t>
            </w:r>
            <w:r w:rsidR="00BD00DA" w:rsidRPr="001F7CC3">
              <w:rPr>
                <w:rFonts w:ascii="Gill Sans MT" w:eastAsia="Times New Roman" w:hAnsi="Gill Sans MT"/>
                <w:sz w:val="20"/>
                <w:szCs w:val="20"/>
              </w:rPr>
              <w:t xml:space="preserve">Promovimi (përmes kanaleve të komunikimit digjital, kanaleve në Viber, Facebook, faqeve të ndryshme interneti, komunikimit fizik, etj.) i metodës së buxhetimit </w:t>
            </w:r>
            <w:r w:rsidR="005F4E9A" w:rsidRPr="001F7CC3">
              <w:rPr>
                <w:rFonts w:ascii="Gill Sans MT" w:eastAsia="Times New Roman" w:hAnsi="Gill Sans MT"/>
                <w:sz w:val="20"/>
                <w:szCs w:val="20"/>
              </w:rPr>
              <w:t>me pjesëmarrje</w:t>
            </w:r>
            <w:r w:rsidR="00BD00DA" w:rsidRPr="001F7CC3">
              <w:rPr>
                <w:rFonts w:ascii="Gill Sans MT" w:eastAsia="Times New Roman" w:hAnsi="Gill Sans MT"/>
                <w:sz w:val="20"/>
                <w:szCs w:val="20"/>
              </w:rPr>
              <w:t xml:space="preserve"> në lokalitetet e zgjedhura</w:t>
            </w:r>
          </w:p>
          <w:p w14:paraId="0045EB89" w14:textId="7B365BDC" w:rsidR="00976BF5" w:rsidRPr="001F7CC3" w:rsidRDefault="00976BF5" w:rsidP="0278350B">
            <w:pPr>
              <w:textAlignment w:val="baseline"/>
              <w:rPr>
                <w:rFonts w:ascii="Gill Sans MT" w:eastAsia="Times New Roman" w:hAnsi="Gill Sans MT"/>
                <w:sz w:val="20"/>
                <w:szCs w:val="20"/>
              </w:rPr>
            </w:pPr>
            <w:r w:rsidRPr="001F7CC3">
              <w:rPr>
                <w:rFonts w:ascii="Gill Sans MT" w:eastAsia="Times New Roman" w:hAnsi="Gill Sans MT"/>
                <w:sz w:val="20"/>
                <w:szCs w:val="20"/>
              </w:rPr>
              <w:t xml:space="preserve">- </w:t>
            </w:r>
            <w:r w:rsidR="005F4E9A" w:rsidRPr="001F7CC3">
              <w:rPr>
                <w:rFonts w:ascii="Gill Sans MT" w:eastAsia="Times New Roman" w:hAnsi="Gill Sans MT"/>
                <w:sz w:val="20"/>
                <w:szCs w:val="20"/>
              </w:rPr>
              <w:t>Grupi i qytetarëve dhe OJQ të ndryshme, si shoqatat e grave dhe organizatat riniore, duhet të sigurojnë mbajtjen e seancave informative për lokalitetet ku zhvillohet buxhetimi me pjesëmarrje.</w:t>
            </w:r>
          </w:p>
        </w:tc>
        <w:tc>
          <w:tcPr>
            <w:tcW w:w="2491" w:type="dxa"/>
            <w:vAlign w:val="center"/>
            <w:hideMark/>
          </w:tcPr>
          <w:p w14:paraId="41477816" w14:textId="597A08EB" w:rsidR="00976BF5" w:rsidRPr="001F7CC3" w:rsidRDefault="00976BF5" w:rsidP="00976BF5">
            <w:pPr>
              <w:textAlignment w:val="baseline"/>
              <w:rPr>
                <w:rFonts w:ascii="Gill Sans MT" w:eastAsia="Times New Roman" w:hAnsi="Gill Sans MT"/>
                <w:sz w:val="20"/>
                <w:szCs w:val="20"/>
              </w:rPr>
            </w:pPr>
            <w:r w:rsidRPr="001F7CC3">
              <w:rPr>
                <w:rFonts w:ascii="Gill Sans MT" w:eastAsia="Times New Roman" w:hAnsi="Gill Sans MT"/>
                <w:sz w:val="20"/>
                <w:szCs w:val="20"/>
              </w:rPr>
              <w:t xml:space="preserve">- </w:t>
            </w:r>
            <w:r w:rsidR="003F3FD1" w:rsidRPr="001F7CC3">
              <w:rPr>
                <w:rFonts w:ascii="Gill Sans MT" w:eastAsia="Times New Roman" w:hAnsi="Gill Sans MT"/>
                <w:sz w:val="20"/>
                <w:szCs w:val="20"/>
              </w:rPr>
              <w:t>Qytetar</w:t>
            </w:r>
            <w:r w:rsidR="003F3FD1" w:rsidRPr="001F7CC3">
              <w:rPr>
                <w:rFonts w:ascii="Gill Sans MT" w:eastAsia="Gill Sans MT" w:hAnsi="Gill Sans MT" w:cs="Gill Sans MT"/>
                <w:sz w:val="20"/>
                <w:szCs w:val="20"/>
              </w:rPr>
              <w:t>ë</w:t>
            </w:r>
            <w:r w:rsidR="003F3FD1" w:rsidRPr="001F7CC3">
              <w:rPr>
                <w:rFonts w:ascii="Gill Sans MT" w:eastAsia="Times New Roman" w:hAnsi="Gill Sans MT"/>
                <w:sz w:val="20"/>
                <w:szCs w:val="20"/>
              </w:rPr>
              <w:t>t</w:t>
            </w:r>
          </w:p>
          <w:p w14:paraId="2FDE1422" w14:textId="79C24385" w:rsidR="00976BF5" w:rsidRPr="001F7CC3" w:rsidRDefault="003F3FD1" w:rsidP="00976BF5">
            <w:pPr>
              <w:textAlignment w:val="baseline"/>
              <w:rPr>
                <w:rFonts w:ascii="Gill Sans MT" w:eastAsia="Times New Roman" w:hAnsi="Gill Sans MT"/>
                <w:sz w:val="20"/>
                <w:szCs w:val="20"/>
              </w:rPr>
            </w:pPr>
            <w:r w:rsidRPr="001F7CC3">
              <w:rPr>
                <w:rFonts w:ascii="Gill Sans MT" w:eastAsia="Times New Roman" w:hAnsi="Gill Sans MT"/>
                <w:sz w:val="20"/>
                <w:szCs w:val="20"/>
              </w:rPr>
              <w:t xml:space="preserve"> </w:t>
            </w:r>
            <w:r w:rsidR="00976BF5" w:rsidRPr="001F7CC3">
              <w:rPr>
                <w:rFonts w:ascii="Gill Sans MT" w:eastAsia="Times New Roman" w:hAnsi="Gill Sans MT"/>
                <w:sz w:val="20"/>
                <w:szCs w:val="20"/>
              </w:rPr>
              <w:t>O</w:t>
            </w:r>
            <w:r w:rsidRPr="001F7CC3">
              <w:rPr>
                <w:rFonts w:ascii="Gill Sans MT" w:eastAsia="Times New Roman" w:hAnsi="Gill Sans MT"/>
                <w:sz w:val="20"/>
                <w:szCs w:val="20"/>
              </w:rPr>
              <w:t>JQ-t</w:t>
            </w:r>
            <w:r w:rsidRPr="001F7CC3">
              <w:rPr>
                <w:rFonts w:ascii="Gill Sans MT" w:eastAsia="Gill Sans MT" w:hAnsi="Gill Sans MT" w:cs="Gill Sans MT"/>
                <w:sz w:val="20"/>
                <w:szCs w:val="20"/>
              </w:rPr>
              <w:t>ë</w:t>
            </w:r>
          </w:p>
          <w:p w14:paraId="4EE497BB" w14:textId="0165BBDC" w:rsidR="00976BF5" w:rsidRPr="001F7CC3" w:rsidRDefault="00976BF5" w:rsidP="0278350B">
            <w:pPr>
              <w:textAlignment w:val="baseline"/>
              <w:rPr>
                <w:rFonts w:ascii="Gill Sans MT" w:eastAsia="Times New Roman" w:hAnsi="Gill Sans MT"/>
                <w:sz w:val="20"/>
                <w:szCs w:val="20"/>
              </w:rPr>
            </w:pPr>
            <w:r w:rsidRPr="001F7CC3">
              <w:rPr>
                <w:rFonts w:ascii="Gill Sans MT" w:eastAsia="Times New Roman" w:hAnsi="Gill Sans MT"/>
                <w:sz w:val="20"/>
                <w:szCs w:val="20"/>
              </w:rPr>
              <w:t xml:space="preserve">- </w:t>
            </w:r>
            <w:r w:rsidR="003F3FD1" w:rsidRPr="001F7CC3">
              <w:rPr>
                <w:rFonts w:ascii="Gill Sans MT" w:eastAsia="Times New Roman" w:hAnsi="Gill Sans MT"/>
                <w:sz w:val="20"/>
                <w:szCs w:val="20"/>
              </w:rPr>
              <w:t>Grupet e Komunitetit</w:t>
            </w:r>
          </w:p>
          <w:p w14:paraId="7231ECEC" w14:textId="132342E7" w:rsidR="00976BF5" w:rsidRPr="001F7CC3" w:rsidRDefault="00976BF5" w:rsidP="0278350B">
            <w:pPr>
              <w:textAlignment w:val="baseline"/>
              <w:rPr>
                <w:rFonts w:ascii="Gill Sans MT" w:eastAsia="Times New Roman" w:hAnsi="Gill Sans MT"/>
                <w:sz w:val="20"/>
                <w:szCs w:val="20"/>
              </w:rPr>
            </w:pPr>
            <w:r w:rsidRPr="001F7CC3">
              <w:rPr>
                <w:rFonts w:ascii="Gill Sans MT" w:eastAsia="Times New Roman" w:hAnsi="Gill Sans MT"/>
                <w:sz w:val="20"/>
                <w:szCs w:val="20"/>
              </w:rPr>
              <w:t xml:space="preserve">- </w:t>
            </w:r>
            <w:r w:rsidR="003F3FD1" w:rsidRPr="001F7CC3">
              <w:rPr>
                <w:rFonts w:ascii="Gill Sans MT" w:eastAsia="Times New Roman" w:hAnsi="Gill Sans MT"/>
                <w:sz w:val="20"/>
                <w:szCs w:val="20"/>
              </w:rPr>
              <w:t>Shoqata e Grave</w:t>
            </w:r>
          </w:p>
          <w:p w14:paraId="1569A5A3" w14:textId="30B0413E" w:rsidR="00976BF5" w:rsidRPr="001F7CC3" w:rsidRDefault="003F3FD1" w:rsidP="0278350B">
            <w:pPr>
              <w:textAlignment w:val="baseline"/>
              <w:rPr>
                <w:rFonts w:ascii="Gill Sans MT" w:eastAsia="Times New Roman" w:hAnsi="Gill Sans MT"/>
                <w:sz w:val="20"/>
                <w:szCs w:val="20"/>
              </w:rPr>
            </w:pPr>
            <w:r w:rsidRPr="001F7CC3">
              <w:rPr>
                <w:rFonts w:ascii="Gill Sans MT" w:eastAsia="Times New Roman" w:hAnsi="Gill Sans MT"/>
                <w:sz w:val="20"/>
                <w:szCs w:val="20"/>
              </w:rPr>
              <w:t>-</w:t>
            </w:r>
            <w:r w:rsidR="00442AE0" w:rsidRPr="001F7CC3">
              <w:rPr>
                <w:rFonts w:ascii="Gill Sans MT" w:eastAsia="Times New Roman" w:hAnsi="Gill Sans MT"/>
                <w:sz w:val="20"/>
                <w:szCs w:val="20"/>
              </w:rPr>
              <w:t xml:space="preserve"> </w:t>
            </w:r>
            <w:r w:rsidRPr="001F7CC3">
              <w:rPr>
                <w:rFonts w:ascii="Gill Sans MT" w:eastAsia="Times New Roman" w:hAnsi="Gill Sans MT"/>
                <w:sz w:val="20"/>
                <w:szCs w:val="20"/>
              </w:rPr>
              <w:t>Organizatat Rinore</w:t>
            </w:r>
          </w:p>
        </w:tc>
        <w:tc>
          <w:tcPr>
            <w:tcW w:w="1519" w:type="dxa"/>
            <w:vAlign w:val="center"/>
            <w:hideMark/>
          </w:tcPr>
          <w:p w14:paraId="110420E8" w14:textId="278DE935" w:rsidR="00976BF5" w:rsidRPr="001F7CC3" w:rsidRDefault="00227FE6" w:rsidP="0278350B">
            <w:pPr>
              <w:jc w:val="center"/>
              <w:textAlignment w:val="baseline"/>
              <w:rPr>
                <w:rFonts w:ascii="Gill Sans MT" w:eastAsia="Times New Roman" w:hAnsi="Gill Sans MT"/>
                <w:sz w:val="20"/>
                <w:szCs w:val="20"/>
              </w:rPr>
            </w:pPr>
            <w:r w:rsidRPr="001F7CC3">
              <w:rPr>
                <w:rFonts w:ascii="Gill Sans MT" w:eastAsia="Times New Roman" w:hAnsi="Gill Sans MT"/>
                <w:sz w:val="20"/>
                <w:szCs w:val="20"/>
              </w:rPr>
              <w:t>prill 2025 - qershor</w:t>
            </w:r>
            <w:r w:rsidR="00976BF5" w:rsidRPr="001F7CC3">
              <w:rPr>
                <w:rFonts w:ascii="Gill Sans MT" w:eastAsia="Times New Roman" w:hAnsi="Gill Sans MT"/>
                <w:sz w:val="20"/>
                <w:szCs w:val="20"/>
              </w:rPr>
              <w:t xml:space="preserve"> 2025</w:t>
            </w:r>
          </w:p>
        </w:tc>
      </w:tr>
    </w:tbl>
    <w:p w14:paraId="6BFB3A00" w14:textId="77777777" w:rsidR="00ED3939" w:rsidRPr="001F7CC3" w:rsidRDefault="00ED3939" w:rsidP="009F159A">
      <w:pPr>
        <w:outlineLvl w:val="0"/>
        <w:rPr>
          <w:rFonts w:ascii="Gill Sans MT" w:hAnsi="Gill Sans MT" w:cstheme="minorHAnsi"/>
          <w:sz w:val="22"/>
          <w:szCs w:val="22"/>
        </w:rPr>
      </w:pPr>
    </w:p>
    <w:tbl>
      <w:tblPr>
        <w:tblStyle w:val="TableGrid"/>
        <w:tblW w:w="10110" w:type="dxa"/>
        <w:tblLook w:val="04A0" w:firstRow="1" w:lastRow="0" w:firstColumn="1" w:lastColumn="0" w:noHBand="0" w:noVBand="1"/>
      </w:tblPr>
      <w:tblGrid>
        <w:gridCol w:w="6658"/>
        <w:gridCol w:w="1868"/>
        <w:gridCol w:w="1584"/>
      </w:tblGrid>
      <w:tr w:rsidR="00D94C64" w:rsidRPr="001F7CC3" w14:paraId="1921E51A" w14:textId="77777777" w:rsidTr="0278350B">
        <w:tc>
          <w:tcPr>
            <w:tcW w:w="10110" w:type="dxa"/>
            <w:gridSpan w:val="3"/>
            <w:shd w:val="clear" w:color="auto" w:fill="9CC2E5" w:themeFill="accent5" w:themeFillTint="99"/>
          </w:tcPr>
          <w:p w14:paraId="5BE27150" w14:textId="121D1209" w:rsidR="006C155D" w:rsidRPr="001F7CC3" w:rsidRDefault="005456E8" w:rsidP="3679C6BF">
            <w:pPr>
              <w:keepNext/>
              <w:outlineLvl w:val="0"/>
              <w:rPr>
                <w:rFonts w:ascii="Gill Sans MT" w:eastAsia="Times New Roman" w:hAnsi="Gill Sans MT"/>
                <w:b/>
                <w:bCs/>
                <w:sz w:val="22"/>
                <w:szCs w:val="22"/>
              </w:rPr>
            </w:pPr>
            <w:r w:rsidRPr="001F7CC3">
              <w:rPr>
                <w:rFonts w:ascii="Gill Sans MT" w:eastAsia="Times New Roman" w:hAnsi="Gill Sans MT"/>
                <w:b/>
                <w:bCs/>
                <w:sz w:val="22"/>
                <w:szCs w:val="22"/>
              </w:rPr>
              <w:t>Çmimet e mirënjohjes publike “Qytetari aktiv” dhe “Zyrtari komunal më i shquar”</w:t>
            </w:r>
          </w:p>
        </w:tc>
      </w:tr>
      <w:tr w:rsidR="00D94C64" w:rsidRPr="001F7CC3" w14:paraId="0771A680" w14:textId="77777777" w:rsidTr="0278350B">
        <w:tc>
          <w:tcPr>
            <w:tcW w:w="10110" w:type="dxa"/>
            <w:gridSpan w:val="3"/>
          </w:tcPr>
          <w:p w14:paraId="445EE485" w14:textId="30CCDCEF" w:rsidR="00F70AE0" w:rsidRPr="001F7CC3" w:rsidRDefault="005456E8" w:rsidP="72B152B8">
            <w:pPr>
              <w:outlineLvl w:val="0"/>
              <w:rPr>
                <w:rFonts w:ascii="Gill Sans MT" w:eastAsia="Times New Roman" w:hAnsi="Gill Sans MT"/>
                <w:b/>
                <w:bCs/>
                <w:sz w:val="22"/>
                <w:szCs w:val="22"/>
              </w:rPr>
            </w:pPr>
            <w:r w:rsidRPr="001F7CC3">
              <w:rPr>
                <w:rFonts w:ascii="Gill Sans MT" w:eastAsia="Gill Sans MT" w:hAnsi="Gill Sans MT" w:cs="Gill Sans MT"/>
                <w:b/>
                <w:bCs/>
                <w:sz w:val="20"/>
                <w:szCs w:val="20"/>
              </w:rPr>
              <w:t xml:space="preserve">Synimi: </w:t>
            </w:r>
            <w:r w:rsidRPr="001F7CC3">
              <w:rPr>
                <w:rFonts w:ascii="Gill Sans MT" w:eastAsia="Gill Sans MT" w:hAnsi="Gill Sans MT" w:cs="Gill Sans MT"/>
                <w:sz w:val="22"/>
                <w:szCs w:val="22"/>
              </w:rPr>
              <w:t>Krijimi i një sistemi jofinanciar të mirënjohjes publike për qytetarët/organizatat akt</w:t>
            </w:r>
            <w:r w:rsidR="006C761C" w:rsidRPr="001F7CC3">
              <w:rPr>
                <w:rFonts w:ascii="Gill Sans MT" w:eastAsia="Gill Sans MT" w:hAnsi="Gill Sans MT" w:cs="Gill Sans MT"/>
                <w:sz w:val="22"/>
                <w:szCs w:val="22"/>
              </w:rPr>
              <w:t>ive dhe zyrtarët komunal</w:t>
            </w:r>
            <w:r w:rsidRPr="001F7CC3">
              <w:rPr>
                <w:rFonts w:ascii="Gill Sans MT" w:eastAsia="Gill Sans MT" w:hAnsi="Gill Sans MT" w:cs="Gill Sans MT"/>
                <w:sz w:val="22"/>
                <w:szCs w:val="22"/>
              </w:rPr>
              <w:t xml:space="preserve"> përmes një procesi nominimi për të inkurajuar shërbimin publik dhe kontributet për komunitetin</w:t>
            </w:r>
            <w:r w:rsidR="04B37366" w:rsidRPr="001F7CC3">
              <w:rPr>
                <w:rFonts w:ascii="Gill Sans MT" w:eastAsia="Times New Roman" w:hAnsi="Gill Sans MT"/>
                <w:sz w:val="22"/>
                <w:szCs w:val="22"/>
              </w:rPr>
              <w:t>.</w:t>
            </w:r>
          </w:p>
        </w:tc>
      </w:tr>
      <w:tr w:rsidR="00976BF5" w:rsidRPr="001F7CC3" w14:paraId="3C3BB0AF" w14:textId="77777777" w:rsidTr="0278350B">
        <w:tc>
          <w:tcPr>
            <w:tcW w:w="6658" w:type="dxa"/>
            <w:shd w:val="clear" w:color="auto" w:fill="AEAAAA" w:themeFill="background2" w:themeFillShade="BF"/>
            <w:vAlign w:val="center"/>
          </w:tcPr>
          <w:p w14:paraId="0286F721" w14:textId="4668AC95" w:rsidR="00976BF5" w:rsidRPr="001F7CC3" w:rsidRDefault="000F6419" w:rsidP="000F6419">
            <w:pPr>
              <w:pStyle w:val="NormalWeb"/>
              <w:rPr>
                <w:rFonts w:ascii="Gill Sans MT" w:hAnsi="Gill Sans MT"/>
                <w:b/>
                <w:bCs/>
                <w:sz w:val="22"/>
                <w:szCs w:val="22"/>
              </w:rPr>
            </w:pPr>
            <w:r w:rsidRPr="001F7CC3">
              <w:rPr>
                <w:rFonts w:ascii="Gill Sans MT" w:hAnsi="Gill Sans MT"/>
                <w:b/>
                <w:bCs/>
                <w:sz w:val="22"/>
                <w:szCs w:val="22"/>
              </w:rPr>
              <w:t>Shpërblim jo financiar për zyrtarët dhe qytetarët aktivë</w:t>
            </w:r>
          </w:p>
        </w:tc>
        <w:tc>
          <w:tcPr>
            <w:tcW w:w="1868" w:type="dxa"/>
            <w:shd w:val="clear" w:color="auto" w:fill="AEAAAA" w:themeFill="background2" w:themeFillShade="BF"/>
            <w:vAlign w:val="center"/>
          </w:tcPr>
          <w:p w14:paraId="0EC35D78" w14:textId="110D7D08" w:rsidR="00976BF5" w:rsidRPr="001F7CC3" w:rsidRDefault="00976BF5" w:rsidP="00976BF5">
            <w:pPr>
              <w:rPr>
                <w:rFonts w:ascii="Gill Sans MT" w:eastAsia="Gill Sans MT" w:hAnsi="Gill Sans MT" w:cs="Gill Sans MT"/>
                <w:color w:val="000000" w:themeColor="text1"/>
                <w:sz w:val="22"/>
                <w:szCs w:val="22"/>
              </w:rPr>
            </w:pPr>
            <w:r w:rsidRPr="001F7CC3">
              <w:rPr>
                <w:rFonts w:ascii="Gill Sans MT" w:eastAsia="Times New Roman" w:hAnsi="Gill Sans MT"/>
                <w:b/>
                <w:bCs/>
                <w:sz w:val="22"/>
                <w:szCs w:val="22"/>
              </w:rPr>
              <w:t>Përgjegjësia</w:t>
            </w:r>
          </w:p>
        </w:tc>
        <w:tc>
          <w:tcPr>
            <w:tcW w:w="1584" w:type="dxa"/>
            <w:shd w:val="clear" w:color="auto" w:fill="AEAAAA" w:themeFill="background2" w:themeFillShade="BF"/>
            <w:vAlign w:val="center"/>
          </w:tcPr>
          <w:p w14:paraId="77E58C13" w14:textId="5DB37ABB" w:rsidR="00976BF5" w:rsidRPr="001F7CC3" w:rsidRDefault="00976BF5" w:rsidP="00976BF5">
            <w:pPr>
              <w:outlineLvl w:val="0"/>
              <w:rPr>
                <w:rFonts w:ascii="Gill Sans MT" w:eastAsia="Times New Roman" w:hAnsi="Gill Sans MT"/>
                <w:b/>
                <w:bCs/>
                <w:sz w:val="22"/>
                <w:szCs w:val="22"/>
              </w:rPr>
            </w:pPr>
            <w:r w:rsidRPr="001F7CC3">
              <w:rPr>
                <w:rFonts w:ascii="Gill Sans MT" w:eastAsia="Gill Sans MT" w:hAnsi="Gill Sans MT" w:cs="Gill Sans MT"/>
                <w:b/>
                <w:bCs/>
                <w:sz w:val="20"/>
                <w:szCs w:val="20"/>
              </w:rPr>
              <w:t>Afati kohor</w:t>
            </w:r>
          </w:p>
        </w:tc>
      </w:tr>
      <w:tr w:rsidR="00976BF5" w:rsidRPr="001F7CC3" w14:paraId="04BF640D" w14:textId="77777777" w:rsidTr="0278350B">
        <w:trPr>
          <w:trHeight w:val="540"/>
        </w:trPr>
        <w:tc>
          <w:tcPr>
            <w:tcW w:w="6658" w:type="dxa"/>
            <w:vAlign w:val="center"/>
          </w:tcPr>
          <w:p w14:paraId="58F6061C" w14:textId="38118F2A" w:rsidR="00976BF5" w:rsidRPr="001F7CC3" w:rsidRDefault="006C761C" w:rsidP="00976BF5">
            <w:pPr>
              <w:textAlignment w:val="baseline"/>
              <w:rPr>
                <w:rFonts w:ascii="Gill Sans MT" w:eastAsia="Times New Roman" w:hAnsi="Gill Sans MT"/>
                <w:sz w:val="22"/>
                <w:szCs w:val="22"/>
              </w:rPr>
            </w:pPr>
            <w:r w:rsidRPr="001F7CC3">
              <w:rPr>
                <w:rFonts w:ascii="Gill Sans MT" w:hAnsi="Gill Sans MT"/>
                <w:sz w:val="20"/>
                <w:szCs w:val="20"/>
              </w:rPr>
              <w:t>- Hartimi dhe publikimi i një vendimi për krijimin të Komitetit të Vlerësimit me profile të ndryshme</w:t>
            </w:r>
            <w:r w:rsidR="00442AE0" w:rsidRPr="001F7CC3">
              <w:rPr>
                <w:rFonts w:ascii="Gill Sans MT" w:hAnsi="Gill Sans MT"/>
                <w:sz w:val="20"/>
                <w:szCs w:val="20"/>
              </w:rPr>
              <w:t xml:space="preserve"> të anëtarëve</w:t>
            </w:r>
            <w:r w:rsidRPr="001F7CC3">
              <w:rPr>
                <w:rFonts w:ascii="Gill Sans MT" w:hAnsi="Gill Sans MT"/>
                <w:sz w:val="20"/>
                <w:szCs w:val="20"/>
              </w:rPr>
              <w:t>;</w:t>
            </w:r>
          </w:p>
        </w:tc>
        <w:tc>
          <w:tcPr>
            <w:tcW w:w="1868" w:type="dxa"/>
            <w:vAlign w:val="center"/>
          </w:tcPr>
          <w:p w14:paraId="71554685" w14:textId="069F25D6" w:rsidR="00976BF5" w:rsidRPr="001F7CC3" w:rsidRDefault="00F1513D" w:rsidP="00976BF5">
            <w:pPr>
              <w:textAlignment w:val="baseline"/>
              <w:rPr>
                <w:rFonts w:ascii="Gill Sans MT" w:eastAsia="Times New Roman" w:hAnsi="Gill Sans MT"/>
                <w:sz w:val="22"/>
                <w:szCs w:val="22"/>
              </w:rPr>
            </w:pPr>
            <w:r w:rsidRPr="001F7CC3">
              <w:rPr>
                <w:rFonts w:ascii="Gill Sans MT" w:eastAsia="Gill Sans MT" w:hAnsi="Gill Sans MT" w:cs="Gill Sans MT"/>
                <w:sz w:val="20"/>
                <w:szCs w:val="20"/>
              </w:rPr>
              <w:t>Zyra e kryetarit</w:t>
            </w:r>
          </w:p>
        </w:tc>
        <w:tc>
          <w:tcPr>
            <w:tcW w:w="1584" w:type="dxa"/>
            <w:vAlign w:val="center"/>
          </w:tcPr>
          <w:p w14:paraId="6F7F6129" w14:textId="6A804FC7" w:rsidR="00976BF5" w:rsidRPr="001F7CC3" w:rsidRDefault="00227FE6" w:rsidP="0278350B">
            <w:pPr>
              <w:textAlignment w:val="baseline"/>
              <w:rPr>
                <w:rFonts w:ascii="Gill Sans MT" w:eastAsia="Times New Roman" w:hAnsi="Gill Sans MT"/>
                <w:sz w:val="22"/>
                <w:szCs w:val="22"/>
              </w:rPr>
            </w:pPr>
            <w:r w:rsidRPr="001F7CC3">
              <w:rPr>
                <w:rStyle w:val="normaltextrun"/>
                <w:rFonts w:ascii="Gill Sans MT" w:hAnsi="Gill Sans MT"/>
                <w:color w:val="000000" w:themeColor="text1"/>
                <w:sz w:val="20"/>
                <w:szCs w:val="20"/>
              </w:rPr>
              <w:t>shtator</w:t>
            </w:r>
            <w:r w:rsidR="00976BF5" w:rsidRPr="001F7CC3">
              <w:rPr>
                <w:rStyle w:val="normaltextrun"/>
                <w:rFonts w:ascii="Gill Sans MT" w:hAnsi="Gill Sans MT"/>
                <w:color w:val="000000" w:themeColor="text1"/>
                <w:sz w:val="20"/>
                <w:szCs w:val="20"/>
              </w:rPr>
              <w:t xml:space="preserve"> 2025</w:t>
            </w:r>
          </w:p>
        </w:tc>
      </w:tr>
      <w:tr w:rsidR="00976BF5" w:rsidRPr="001F7CC3" w14:paraId="584DA3E7" w14:textId="77777777" w:rsidTr="0278350B">
        <w:trPr>
          <w:trHeight w:val="540"/>
        </w:trPr>
        <w:tc>
          <w:tcPr>
            <w:tcW w:w="6658" w:type="dxa"/>
            <w:vAlign w:val="center"/>
          </w:tcPr>
          <w:p w14:paraId="3D6DE778" w14:textId="61FB851A" w:rsidR="00976BF5" w:rsidRPr="001F7CC3" w:rsidRDefault="00976BF5" w:rsidP="006C761C">
            <w:pPr>
              <w:textAlignment w:val="baseline"/>
              <w:rPr>
                <w:rFonts w:ascii="Gill Sans MT" w:hAnsi="Gill Sans MT"/>
                <w:sz w:val="22"/>
                <w:szCs w:val="22"/>
              </w:rPr>
            </w:pPr>
            <w:r w:rsidRPr="001F7CC3">
              <w:rPr>
                <w:rFonts w:ascii="Gill Sans MT" w:hAnsi="Gill Sans MT"/>
                <w:sz w:val="20"/>
                <w:szCs w:val="20"/>
              </w:rPr>
              <w:lastRenderedPageBreak/>
              <w:t xml:space="preserve">- </w:t>
            </w:r>
            <w:r w:rsidR="006C761C" w:rsidRPr="001F7CC3">
              <w:rPr>
                <w:rFonts w:ascii="Gill Sans MT" w:hAnsi="Gill Sans MT"/>
                <w:sz w:val="20"/>
                <w:szCs w:val="20"/>
              </w:rPr>
              <w:t>Prezantimi i nominimeve dhe shpërndarja e informacionit rreth procesit të nominimit për përzgjedhjen e qytetarëve ose organizatave aktive, si dhe nominimi i zyrtarëve të komunës.</w:t>
            </w:r>
          </w:p>
        </w:tc>
        <w:tc>
          <w:tcPr>
            <w:tcW w:w="1868" w:type="dxa"/>
            <w:vAlign w:val="center"/>
          </w:tcPr>
          <w:p w14:paraId="3C55A888" w14:textId="5F5BB376" w:rsidR="00976BF5" w:rsidRPr="001F7CC3" w:rsidRDefault="006C416A" w:rsidP="00976BF5">
            <w:pPr>
              <w:spacing w:line="259" w:lineRule="auto"/>
              <w:rPr>
                <w:rFonts w:ascii="Gill Sans MT" w:hAnsi="Gill Sans MT"/>
                <w:sz w:val="22"/>
                <w:szCs w:val="22"/>
              </w:rPr>
            </w:pPr>
            <w:r w:rsidRPr="001F7CC3">
              <w:rPr>
                <w:rFonts w:ascii="Gill Sans MT" w:eastAsia="Gill Sans MT" w:hAnsi="Gill Sans MT" w:cs="Gill Sans MT"/>
                <w:sz w:val="20"/>
                <w:szCs w:val="20"/>
              </w:rPr>
              <w:t>Zyra për informim publik</w:t>
            </w:r>
          </w:p>
        </w:tc>
        <w:tc>
          <w:tcPr>
            <w:tcW w:w="1584" w:type="dxa"/>
            <w:vAlign w:val="center"/>
          </w:tcPr>
          <w:p w14:paraId="3D2F3D40" w14:textId="6CC8861E" w:rsidR="00976BF5" w:rsidRPr="001F7CC3" w:rsidRDefault="00227FE6" w:rsidP="00976BF5">
            <w:pPr>
              <w:textAlignment w:val="baseline"/>
              <w:rPr>
                <w:rFonts w:ascii="Gill Sans MT" w:eastAsia="Times New Roman" w:hAnsi="Gill Sans MT"/>
                <w:sz w:val="22"/>
                <w:szCs w:val="22"/>
              </w:rPr>
            </w:pPr>
            <w:r w:rsidRPr="001F7CC3">
              <w:rPr>
                <w:rStyle w:val="normaltextrun"/>
                <w:rFonts w:ascii="Gill Sans MT" w:hAnsi="Gill Sans MT"/>
                <w:color w:val="000000" w:themeColor="text1"/>
                <w:sz w:val="20"/>
                <w:szCs w:val="20"/>
              </w:rPr>
              <w:t>nëntor</w:t>
            </w:r>
            <w:r w:rsidR="00976BF5" w:rsidRPr="001F7CC3">
              <w:rPr>
                <w:rFonts w:ascii="Gill Sans MT" w:eastAsia="Times New Roman" w:hAnsi="Gill Sans MT"/>
                <w:sz w:val="20"/>
                <w:szCs w:val="20"/>
              </w:rPr>
              <w:t xml:space="preserve"> 2025</w:t>
            </w:r>
          </w:p>
        </w:tc>
      </w:tr>
      <w:tr w:rsidR="00976BF5" w:rsidRPr="001F7CC3" w14:paraId="38085F27" w14:textId="77777777" w:rsidTr="0278350B">
        <w:trPr>
          <w:trHeight w:val="540"/>
        </w:trPr>
        <w:tc>
          <w:tcPr>
            <w:tcW w:w="6658" w:type="dxa"/>
            <w:vAlign w:val="center"/>
          </w:tcPr>
          <w:p w14:paraId="57287E3F" w14:textId="726150F9" w:rsidR="00976BF5" w:rsidRPr="001F7CC3" w:rsidRDefault="00442AE0" w:rsidP="00976BF5">
            <w:pPr>
              <w:textAlignment w:val="baseline"/>
              <w:rPr>
                <w:rFonts w:ascii="Gill Sans MT" w:hAnsi="Gill Sans MT"/>
                <w:sz w:val="22"/>
                <w:szCs w:val="22"/>
              </w:rPr>
            </w:pPr>
            <w:r w:rsidRPr="001F7CC3">
              <w:rPr>
                <w:rFonts w:ascii="Gill Sans MT" w:eastAsia="Gill Sans MT" w:hAnsi="Gill Sans MT" w:cs="Gill Sans MT"/>
                <w:sz w:val="20"/>
                <w:szCs w:val="20"/>
              </w:rPr>
              <w:t xml:space="preserve">- </w:t>
            </w:r>
            <w:r w:rsidR="00D73F63" w:rsidRPr="001F7CC3">
              <w:rPr>
                <w:rFonts w:ascii="Gill Sans MT" w:eastAsia="Gill Sans MT" w:hAnsi="Gill Sans MT" w:cs="Gill Sans MT"/>
                <w:sz w:val="20"/>
                <w:szCs w:val="20"/>
              </w:rPr>
              <w:t>Ceremonia e ndarjes së Çmimeve të mirënjohjes publike për “Qytetarin më aktiv” dhe “Zyrtarin më të shquar komunal”.</w:t>
            </w:r>
          </w:p>
        </w:tc>
        <w:tc>
          <w:tcPr>
            <w:tcW w:w="1868" w:type="dxa"/>
            <w:vAlign w:val="center"/>
          </w:tcPr>
          <w:p w14:paraId="5B0FFCD6" w14:textId="08CAC9AB" w:rsidR="00976BF5" w:rsidRPr="001F7CC3" w:rsidRDefault="00F1513D" w:rsidP="00976BF5">
            <w:pPr>
              <w:pStyle w:val="ListParagraph"/>
              <w:numPr>
                <w:ilvl w:val="0"/>
                <w:numId w:val="27"/>
              </w:numPr>
              <w:ind w:left="146" w:hanging="87"/>
              <w:rPr>
                <w:rFonts w:ascii="Gill Sans MT" w:hAnsi="Gill Sans MT"/>
                <w:sz w:val="20"/>
                <w:szCs w:val="20"/>
              </w:rPr>
            </w:pPr>
            <w:r w:rsidRPr="001F7CC3">
              <w:rPr>
                <w:rFonts w:ascii="Gill Sans MT" w:eastAsia="Gill Sans MT" w:hAnsi="Gill Sans MT" w:cs="Gill Sans MT"/>
                <w:sz w:val="20"/>
                <w:szCs w:val="20"/>
              </w:rPr>
              <w:t>Zyra e kryetarit dhe</w:t>
            </w:r>
          </w:p>
          <w:p w14:paraId="4780160C" w14:textId="46496E97" w:rsidR="00976BF5" w:rsidRPr="001F7CC3" w:rsidRDefault="00976BF5" w:rsidP="00976BF5">
            <w:pPr>
              <w:spacing w:line="259" w:lineRule="auto"/>
              <w:rPr>
                <w:rFonts w:ascii="Gill Sans MT" w:eastAsia="Gill Sans MT" w:hAnsi="Gill Sans MT" w:cs="Gill Sans MT"/>
                <w:sz w:val="20"/>
                <w:szCs w:val="20"/>
              </w:rPr>
            </w:pPr>
            <w:r w:rsidRPr="001F7CC3">
              <w:rPr>
                <w:rFonts w:ascii="Gill Sans MT" w:eastAsia="Gill Sans MT" w:hAnsi="Gill Sans MT" w:cs="Gill Sans MT"/>
                <w:sz w:val="20"/>
                <w:szCs w:val="20"/>
              </w:rPr>
              <w:t xml:space="preserve">- </w:t>
            </w:r>
            <w:r w:rsidR="006C416A" w:rsidRPr="001F7CC3">
              <w:rPr>
                <w:rFonts w:ascii="Gill Sans MT" w:eastAsia="Gill Sans MT" w:hAnsi="Gill Sans MT" w:cs="Gill Sans MT"/>
                <w:sz w:val="20"/>
                <w:szCs w:val="20"/>
              </w:rPr>
              <w:t>Zyra për informim publik</w:t>
            </w:r>
          </w:p>
        </w:tc>
        <w:tc>
          <w:tcPr>
            <w:tcW w:w="1584" w:type="dxa"/>
            <w:vAlign w:val="center"/>
          </w:tcPr>
          <w:p w14:paraId="17DA9810" w14:textId="0EDD37F7" w:rsidR="00976BF5" w:rsidRPr="001F7CC3" w:rsidRDefault="00227FE6" w:rsidP="0278350B">
            <w:pPr>
              <w:textAlignment w:val="baseline"/>
              <w:rPr>
                <w:rFonts w:ascii="Gill Sans MT" w:eastAsia="Times New Roman" w:hAnsi="Gill Sans MT"/>
                <w:sz w:val="22"/>
                <w:szCs w:val="22"/>
              </w:rPr>
            </w:pPr>
            <w:r w:rsidRPr="001F7CC3">
              <w:rPr>
                <w:rFonts w:ascii="Gill Sans MT" w:eastAsia="Times New Roman" w:hAnsi="Gill Sans MT"/>
                <w:sz w:val="20"/>
                <w:szCs w:val="20"/>
              </w:rPr>
              <w:t>dhjetor</w:t>
            </w:r>
            <w:r w:rsidR="00976BF5" w:rsidRPr="001F7CC3">
              <w:rPr>
                <w:rFonts w:ascii="Gill Sans MT" w:eastAsia="Times New Roman" w:hAnsi="Gill Sans MT"/>
                <w:sz w:val="20"/>
                <w:szCs w:val="20"/>
              </w:rPr>
              <w:t xml:space="preserve"> 2025</w:t>
            </w:r>
          </w:p>
        </w:tc>
      </w:tr>
    </w:tbl>
    <w:p w14:paraId="7501B73F" w14:textId="77777777" w:rsidR="00A618CC" w:rsidRPr="001F7CC3" w:rsidRDefault="00A618CC" w:rsidP="003A4DE3">
      <w:pPr>
        <w:rPr>
          <w:rFonts w:ascii="Gill Sans MT" w:hAnsi="Gill Sans MT" w:cstheme="minorHAnsi"/>
          <w:sz w:val="22"/>
          <w:szCs w:val="22"/>
        </w:rPr>
      </w:pPr>
    </w:p>
    <w:p w14:paraId="0016AC99" w14:textId="65FDC96A" w:rsidR="009E2C20" w:rsidRPr="001F7CC3" w:rsidRDefault="009E2C20" w:rsidP="009E2C20">
      <w:pPr>
        <w:jc w:val="both"/>
        <w:rPr>
          <w:rFonts w:ascii="Gill Sans MT" w:hAnsi="Gill Sans MT"/>
          <w:i/>
          <w:iCs/>
          <w:sz w:val="22"/>
          <w:szCs w:val="22"/>
        </w:rPr>
      </w:pPr>
      <w:r w:rsidRPr="001F7CC3">
        <w:rPr>
          <w:rFonts w:ascii="Gill Sans MT" w:hAnsi="Gill Sans MT"/>
          <w:i/>
          <w:iCs/>
          <w:sz w:val="22"/>
          <w:szCs w:val="22"/>
        </w:rPr>
        <w:t xml:space="preserve">Kjo Agjendë e Kontratës Sociale është hartuar dhe miratuar nga zyrtarët e Komunës së Shtimes dhe përfaqësuesit e komunitetit në një proces të lehtësuar dhe mbështetur nga Aktiviteti i Kontratës Sociale të USAID-it gjatë periudhës tetor – dhjetor 2024. </w:t>
      </w:r>
    </w:p>
    <w:p w14:paraId="00E814AC" w14:textId="77777777" w:rsidR="009E2C20" w:rsidRPr="001F7CC3" w:rsidRDefault="009E2C20" w:rsidP="009E2C20">
      <w:pPr>
        <w:jc w:val="both"/>
        <w:rPr>
          <w:rFonts w:ascii="Gill Sans MT" w:hAnsi="Gill Sans MT"/>
          <w:i/>
          <w:iCs/>
          <w:sz w:val="22"/>
          <w:szCs w:val="22"/>
        </w:rPr>
      </w:pPr>
    </w:p>
    <w:p w14:paraId="626DA89B" w14:textId="41987E68" w:rsidR="009E2C20" w:rsidRPr="001F7CC3" w:rsidRDefault="009E2C20" w:rsidP="009E2C20">
      <w:pPr>
        <w:jc w:val="both"/>
        <w:rPr>
          <w:rFonts w:ascii="Gill Sans MT" w:hAnsi="Gill Sans MT"/>
          <w:sz w:val="22"/>
          <w:szCs w:val="22"/>
        </w:rPr>
      </w:pPr>
      <w:r w:rsidRPr="001F7CC3">
        <w:rPr>
          <w:rFonts w:ascii="Gill Sans MT" w:hAnsi="Gill Sans MT"/>
          <w:i/>
          <w:iCs/>
          <w:sz w:val="22"/>
          <w:szCs w:val="22"/>
        </w:rPr>
        <w:t xml:space="preserve">Zyrtarët komunalë dhe përfaqësuesit e grupeve qytetare dhe grupeve të prekura zotohen se do t’i zbatojnë veprimet e lartpërmendura brenda një periudhe prej 18 muajsh. Zyrtarët komunalë dhe grupet e qytetarëve zotohen të takohen në baza tremujore për të monitoruar ecurinë e kësaj Agjende të Kontratës Sociale. </w:t>
      </w:r>
    </w:p>
    <w:p w14:paraId="722C0334" w14:textId="127A7CE9" w:rsidR="00A618CC" w:rsidRPr="001F7CC3" w:rsidRDefault="00A618CC" w:rsidP="009E2C20">
      <w:pPr>
        <w:spacing w:line="259" w:lineRule="auto"/>
        <w:jc w:val="both"/>
        <w:rPr>
          <w:rFonts w:ascii="Gill Sans MT" w:hAnsi="Gill Sans MT"/>
          <w:sz w:val="22"/>
          <w:szCs w:val="22"/>
        </w:rPr>
      </w:pPr>
    </w:p>
    <w:sectPr w:rsidR="00A618CC" w:rsidRPr="001F7CC3" w:rsidSect="001244EB">
      <w:headerReference w:type="default" r:id="rId11"/>
      <w:footerReference w:type="even" r:id="rId12"/>
      <w:footerReference w:type="default" r:id="rId13"/>
      <w:pgSz w:w="11906" w:h="16838" w:code="9"/>
      <w:pgMar w:top="1123" w:right="1138" w:bottom="1066" w:left="64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62FC4" w14:textId="77777777" w:rsidR="00980032" w:rsidRDefault="00980032" w:rsidP="002F1E43">
      <w:r>
        <w:separator/>
      </w:r>
    </w:p>
  </w:endnote>
  <w:endnote w:type="continuationSeparator" w:id="0">
    <w:p w14:paraId="53FA2762" w14:textId="77777777" w:rsidR="00980032" w:rsidRDefault="00980032" w:rsidP="002F1E43">
      <w:r>
        <w:continuationSeparator/>
      </w:r>
    </w:p>
  </w:endnote>
  <w:endnote w:type="continuationNotice" w:id="1">
    <w:p w14:paraId="40691314" w14:textId="77777777" w:rsidR="00980032" w:rsidRDefault="00980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ill Sans MT" w:eastAsia="Gill Sans MT" w:hAnsi="Gill Sans MT" w:cs="Gill Sans MT"/>
        <w:sz w:val="20"/>
        <w:szCs w:val="20"/>
      </w:rPr>
      <w:id w:val="-1356420145"/>
      <w:docPartObj>
        <w:docPartGallery w:val="Page Numbers (Bottom of Page)"/>
        <w:docPartUnique/>
      </w:docPartObj>
    </w:sdtPr>
    <w:sdtEndPr>
      <w:rPr>
        <w:rStyle w:val="PageNumber"/>
      </w:rPr>
    </w:sdtEndPr>
    <w:sdtContent>
      <w:p w14:paraId="201F054E" w14:textId="6C63FA1E" w:rsidR="00DC5D09" w:rsidRDefault="00DC5D09" w:rsidP="00DC5D09">
        <w:pPr>
          <w:pStyle w:val="Footer"/>
          <w:framePr w:wrap="none" w:vAnchor="text" w:hAnchor="margin" w:xAlign="right" w:y="1"/>
          <w:rPr>
            <w:rStyle w:val="PageNumber"/>
          </w:rPr>
        </w:pPr>
        <w:r w:rsidRPr="67B3238C">
          <w:rPr>
            <w:rStyle w:val="PageNumber"/>
            <w:rFonts w:ascii="Gill Sans MT" w:eastAsia="Gill Sans MT" w:hAnsi="Gill Sans MT" w:cs="Gill Sans MT"/>
            <w:sz w:val="20"/>
            <w:szCs w:val="20"/>
          </w:rPr>
          <w:fldChar w:fldCharType="begin"/>
        </w:r>
        <w:r w:rsidRPr="67B3238C">
          <w:rPr>
            <w:rStyle w:val="PageNumber"/>
            <w:rFonts w:ascii="Gill Sans MT" w:eastAsia="Gill Sans MT" w:hAnsi="Gill Sans MT" w:cs="Gill Sans MT"/>
            <w:sz w:val="20"/>
            <w:szCs w:val="20"/>
          </w:rPr>
          <w:instrText xml:space="preserve"> PAGE </w:instrText>
        </w:r>
        <w:r w:rsidRPr="67B3238C">
          <w:rPr>
            <w:rStyle w:val="PageNumber"/>
            <w:rFonts w:ascii="Gill Sans MT" w:eastAsia="Gill Sans MT" w:hAnsi="Gill Sans MT" w:cs="Gill Sans MT"/>
            <w:sz w:val="20"/>
            <w:szCs w:val="20"/>
          </w:rPr>
          <w:fldChar w:fldCharType="end"/>
        </w:r>
      </w:p>
    </w:sdtContent>
  </w:sdt>
  <w:p w14:paraId="057CCF07" w14:textId="77777777" w:rsidR="00DC5D09" w:rsidRDefault="00DC5D09" w:rsidP="00FC23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ill Sans MT" w:eastAsia="Gill Sans MT" w:hAnsi="Gill Sans MT" w:cs="Gill Sans MT"/>
        <w:sz w:val="20"/>
        <w:szCs w:val="20"/>
      </w:rPr>
      <w:id w:val="1713311180"/>
      <w:docPartObj>
        <w:docPartGallery w:val="Page Numbers (Bottom of Page)"/>
        <w:docPartUnique/>
      </w:docPartObj>
    </w:sdtPr>
    <w:sdtEndPr>
      <w:rPr>
        <w:rStyle w:val="PageNumber"/>
      </w:rPr>
    </w:sdtEndPr>
    <w:sdtContent>
      <w:p w14:paraId="051318FC" w14:textId="3659B3F5" w:rsidR="00DC5D09" w:rsidRDefault="00DC5D09" w:rsidP="67B3238C">
        <w:pPr>
          <w:pStyle w:val="Footer"/>
          <w:rPr>
            <w:rStyle w:val="PageNumber"/>
            <w:rFonts w:ascii="Gill Sans MT" w:eastAsia="Gill Sans MT" w:hAnsi="Gill Sans MT" w:cs="Gill Sans MT"/>
            <w:sz w:val="20"/>
            <w:szCs w:val="20"/>
          </w:rPr>
        </w:pPr>
        <w:r w:rsidRPr="009B0BD4">
          <w:rPr>
            <w:rStyle w:val="PageNumber"/>
            <w:rFonts w:ascii="Gill Sans MT" w:eastAsia="Gill Sans MT" w:hAnsi="Gill Sans MT" w:cs="Gill Sans MT"/>
            <w:noProof/>
            <w:sz w:val="20"/>
            <w:szCs w:val="20"/>
          </w:rPr>
          <w:fldChar w:fldCharType="begin"/>
        </w:r>
        <w:r w:rsidRPr="009B0BD4">
          <w:rPr>
            <w:rStyle w:val="PageNumber"/>
            <w:rFonts w:ascii="Gill Sans MT" w:eastAsia="Gill Sans MT" w:hAnsi="Gill Sans MT" w:cs="Gill Sans MT"/>
            <w:sz w:val="20"/>
            <w:szCs w:val="20"/>
          </w:rPr>
          <w:instrText xml:space="preserve"> PAGE </w:instrText>
        </w:r>
        <w:r w:rsidRPr="009B0BD4">
          <w:rPr>
            <w:rStyle w:val="PageNumber"/>
            <w:rFonts w:ascii="Gill Sans MT" w:eastAsia="Gill Sans MT" w:hAnsi="Gill Sans MT" w:cs="Gill Sans MT"/>
            <w:sz w:val="20"/>
            <w:szCs w:val="20"/>
          </w:rPr>
          <w:fldChar w:fldCharType="separate"/>
        </w:r>
        <w:r w:rsidR="00E222A8">
          <w:rPr>
            <w:rStyle w:val="PageNumber"/>
            <w:rFonts w:ascii="Gill Sans MT" w:eastAsia="Gill Sans MT" w:hAnsi="Gill Sans MT" w:cs="Gill Sans MT"/>
            <w:noProof/>
            <w:sz w:val="20"/>
            <w:szCs w:val="20"/>
          </w:rPr>
          <w:t>1</w:t>
        </w:r>
        <w:r w:rsidRPr="009B0BD4">
          <w:rPr>
            <w:rStyle w:val="PageNumber"/>
            <w:rFonts w:ascii="Gill Sans MT" w:eastAsia="Gill Sans MT" w:hAnsi="Gill Sans MT" w:cs="Gill Sans MT"/>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CBD3E" w14:textId="77777777" w:rsidR="00980032" w:rsidRDefault="00980032" w:rsidP="002F1E43">
      <w:r>
        <w:separator/>
      </w:r>
    </w:p>
  </w:footnote>
  <w:footnote w:type="continuationSeparator" w:id="0">
    <w:p w14:paraId="2C8345A8" w14:textId="77777777" w:rsidR="00980032" w:rsidRDefault="00980032" w:rsidP="002F1E43">
      <w:r>
        <w:continuationSeparator/>
      </w:r>
    </w:p>
  </w:footnote>
  <w:footnote w:type="continuationNotice" w:id="1">
    <w:p w14:paraId="7280533A" w14:textId="77777777" w:rsidR="00980032" w:rsidRDefault="009800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70"/>
      <w:gridCol w:w="3370"/>
      <w:gridCol w:w="3370"/>
    </w:tblGrid>
    <w:tr w:rsidR="00DC5D09" w14:paraId="666FECDE" w14:textId="77777777" w:rsidTr="009B0BD4">
      <w:trPr>
        <w:trHeight w:val="300"/>
      </w:trPr>
      <w:tc>
        <w:tcPr>
          <w:tcW w:w="3370" w:type="dxa"/>
        </w:tcPr>
        <w:p w14:paraId="11E6D8AE" w14:textId="155FCAC6" w:rsidR="00DC5D09" w:rsidRDefault="00DC5D09" w:rsidP="009B0BD4">
          <w:pPr>
            <w:pStyle w:val="Header"/>
            <w:ind w:left="-115"/>
          </w:pPr>
        </w:p>
      </w:tc>
      <w:tc>
        <w:tcPr>
          <w:tcW w:w="3370" w:type="dxa"/>
        </w:tcPr>
        <w:p w14:paraId="772A6564" w14:textId="0998545E" w:rsidR="00DC5D09" w:rsidRDefault="00DC5D09" w:rsidP="009B0BD4">
          <w:pPr>
            <w:pStyle w:val="Header"/>
            <w:jc w:val="center"/>
          </w:pPr>
        </w:p>
      </w:tc>
      <w:tc>
        <w:tcPr>
          <w:tcW w:w="3370" w:type="dxa"/>
        </w:tcPr>
        <w:p w14:paraId="142AC440" w14:textId="56310581" w:rsidR="00DC5D09" w:rsidRDefault="00DC5D09" w:rsidP="009B0BD4">
          <w:pPr>
            <w:pStyle w:val="Header"/>
            <w:ind w:right="-115"/>
            <w:jc w:val="right"/>
          </w:pPr>
        </w:p>
      </w:tc>
    </w:tr>
  </w:tbl>
  <w:p w14:paraId="6587ED3E" w14:textId="0D920C8A" w:rsidR="00DC5D09" w:rsidRDefault="00DC5D09" w:rsidP="009B0BD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1284F"/>
    <w:multiLevelType w:val="hybridMultilevel"/>
    <w:tmpl w:val="8048D53E"/>
    <w:lvl w:ilvl="0" w:tplc="39DC3938">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179FC"/>
    <w:multiLevelType w:val="hybridMultilevel"/>
    <w:tmpl w:val="F9FE1D12"/>
    <w:lvl w:ilvl="0" w:tplc="C2DA9726">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4650D"/>
    <w:multiLevelType w:val="hybridMultilevel"/>
    <w:tmpl w:val="3C7481DC"/>
    <w:lvl w:ilvl="0" w:tplc="6E72A464">
      <w:start w:val="1"/>
      <w:numFmt w:val="bullet"/>
      <w:lvlText w:val="-"/>
      <w:lvlJc w:val="left"/>
      <w:pPr>
        <w:ind w:left="308" w:hanging="360"/>
      </w:pPr>
      <w:rPr>
        <w:rFonts w:ascii="Gill Sans MT" w:eastAsia="Gill Sans MT" w:hAnsi="Gill Sans MT" w:cs="Gill Sans MT" w:hint="default"/>
      </w:rPr>
    </w:lvl>
    <w:lvl w:ilvl="1" w:tplc="04090003" w:tentative="1">
      <w:start w:val="1"/>
      <w:numFmt w:val="bullet"/>
      <w:lvlText w:val="o"/>
      <w:lvlJc w:val="left"/>
      <w:pPr>
        <w:ind w:left="1028" w:hanging="360"/>
      </w:pPr>
      <w:rPr>
        <w:rFonts w:ascii="Courier New" w:hAnsi="Courier New" w:cs="Courier New" w:hint="default"/>
      </w:rPr>
    </w:lvl>
    <w:lvl w:ilvl="2" w:tplc="04090005" w:tentative="1">
      <w:start w:val="1"/>
      <w:numFmt w:val="bullet"/>
      <w:lvlText w:val=""/>
      <w:lvlJc w:val="left"/>
      <w:pPr>
        <w:ind w:left="1748" w:hanging="360"/>
      </w:pPr>
      <w:rPr>
        <w:rFonts w:ascii="Wingdings" w:hAnsi="Wingdings" w:hint="default"/>
      </w:rPr>
    </w:lvl>
    <w:lvl w:ilvl="3" w:tplc="04090001" w:tentative="1">
      <w:start w:val="1"/>
      <w:numFmt w:val="bullet"/>
      <w:lvlText w:val=""/>
      <w:lvlJc w:val="left"/>
      <w:pPr>
        <w:ind w:left="2468" w:hanging="360"/>
      </w:pPr>
      <w:rPr>
        <w:rFonts w:ascii="Symbol" w:hAnsi="Symbol" w:hint="default"/>
      </w:rPr>
    </w:lvl>
    <w:lvl w:ilvl="4" w:tplc="04090003" w:tentative="1">
      <w:start w:val="1"/>
      <w:numFmt w:val="bullet"/>
      <w:lvlText w:val="o"/>
      <w:lvlJc w:val="left"/>
      <w:pPr>
        <w:ind w:left="3188" w:hanging="360"/>
      </w:pPr>
      <w:rPr>
        <w:rFonts w:ascii="Courier New" w:hAnsi="Courier New" w:cs="Courier New" w:hint="default"/>
      </w:rPr>
    </w:lvl>
    <w:lvl w:ilvl="5" w:tplc="04090005" w:tentative="1">
      <w:start w:val="1"/>
      <w:numFmt w:val="bullet"/>
      <w:lvlText w:val=""/>
      <w:lvlJc w:val="left"/>
      <w:pPr>
        <w:ind w:left="3908" w:hanging="360"/>
      </w:pPr>
      <w:rPr>
        <w:rFonts w:ascii="Wingdings" w:hAnsi="Wingdings" w:hint="default"/>
      </w:rPr>
    </w:lvl>
    <w:lvl w:ilvl="6" w:tplc="04090001" w:tentative="1">
      <w:start w:val="1"/>
      <w:numFmt w:val="bullet"/>
      <w:lvlText w:val=""/>
      <w:lvlJc w:val="left"/>
      <w:pPr>
        <w:ind w:left="4628" w:hanging="360"/>
      </w:pPr>
      <w:rPr>
        <w:rFonts w:ascii="Symbol" w:hAnsi="Symbol" w:hint="default"/>
      </w:rPr>
    </w:lvl>
    <w:lvl w:ilvl="7" w:tplc="04090003" w:tentative="1">
      <w:start w:val="1"/>
      <w:numFmt w:val="bullet"/>
      <w:lvlText w:val="o"/>
      <w:lvlJc w:val="left"/>
      <w:pPr>
        <w:ind w:left="5348" w:hanging="360"/>
      </w:pPr>
      <w:rPr>
        <w:rFonts w:ascii="Courier New" w:hAnsi="Courier New" w:cs="Courier New" w:hint="default"/>
      </w:rPr>
    </w:lvl>
    <w:lvl w:ilvl="8" w:tplc="04090005" w:tentative="1">
      <w:start w:val="1"/>
      <w:numFmt w:val="bullet"/>
      <w:lvlText w:val=""/>
      <w:lvlJc w:val="left"/>
      <w:pPr>
        <w:ind w:left="6068" w:hanging="360"/>
      </w:pPr>
      <w:rPr>
        <w:rFonts w:ascii="Wingdings" w:hAnsi="Wingdings" w:hint="default"/>
      </w:rPr>
    </w:lvl>
  </w:abstractNum>
  <w:abstractNum w:abstractNumId="3" w15:restartNumberingAfterBreak="0">
    <w:nsid w:val="0E173907"/>
    <w:multiLevelType w:val="hybridMultilevel"/>
    <w:tmpl w:val="9CCE0F24"/>
    <w:lvl w:ilvl="0" w:tplc="41B0893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C544A"/>
    <w:multiLevelType w:val="hybridMultilevel"/>
    <w:tmpl w:val="D62A9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16C7E"/>
    <w:multiLevelType w:val="hybridMultilevel"/>
    <w:tmpl w:val="FDEE5DEC"/>
    <w:lvl w:ilvl="0" w:tplc="43D48DE8">
      <w:numFmt w:val="bullet"/>
      <w:lvlText w:val="-"/>
      <w:lvlJc w:val="left"/>
      <w:pPr>
        <w:ind w:left="720" w:hanging="360"/>
      </w:pPr>
      <w:rPr>
        <w:rFonts w:ascii="Gill Sans MT" w:eastAsia="MS Mincho" w:hAnsi="Gill Sans MT"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15:restartNumberingAfterBreak="0">
    <w:nsid w:val="167301A5"/>
    <w:multiLevelType w:val="hybridMultilevel"/>
    <w:tmpl w:val="AF468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22D95"/>
    <w:multiLevelType w:val="hybridMultilevel"/>
    <w:tmpl w:val="EDEE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76483"/>
    <w:multiLevelType w:val="hybridMultilevel"/>
    <w:tmpl w:val="7DBE7598"/>
    <w:lvl w:ilvl="0" w:tplc="41B0893E">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A093B"/>
    <w:multiLevelType w:val="hybridMultilevel"/>
    <w:tmpl w:val="894A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66426"/>
    <w:multiLevelType w:val="hybridMultilevel"/>
    <w:tmpl w:val="B6206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93AB3"/>
    <w:multiLevelType w:val="hybridMultilevel"/>
    <w:tmpl w:val="FC6C5C0E"/>
    <w:lvl w:ilvl="0" w:tplc="E9F4B7C8">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32949"/>
    <w:multiLevelType w:val="hybridMultilevel"/>
    <w:tmpl w:val="81482102"/>
    <w:lvl w:ilvl="0" w:tplc="CBCCCFC6">
      <w:numFmt w:val="bullet"/>
      <w:lvlText w:val="-"/>
      <w:lvlJc w:val="left"/>
      <w:pPr>
        <w:ind w:left="720" w:hanging="360"/>
      </w:pPr>
      <w:rPr>
        <w:rFonts w:ascii="Gill Sans MT" w:eastAsia="Times New Roman"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767828"/>
    <w:multiLevelType w:val="hybridMultilevel"/>
    <w:tmpl w:val="4BF8D54A"/>
    <w:lvl w:ilvl="0" w:tplc="3CD8A3C6">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D8556A"/>
    <w:multiLevelType w:val="hybridMultilevel"/>
    <w:tmpl w:val="22CC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36009"/>
    <w:multiLevelType w:val="multilevel"/>
    <w:tmpl w:val="2C063AC8"/>
    <w:lvl w:ilvl="0">
      <w:numFmt w:val="bullet"/>
      <w:lvlText w:val=""/>
      <w:lvlJc w:val="left"/>
      <w:pPr>
        <w:ind w:left="786" w:hanging="360"/>
      </w:pPr>
      <w:rPr>
        <w:rFonts w:ascii="Symbol" w:hAnsi="Symbol"/>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2E327491"/>
    <w:multiLevelType w:val="hybridMultilevel"/>
    <w:tmpl w:val="5B3A17A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7" w15:restartNumberingAfterBreak="0">
    <w:nsid w:val="313EB8D3"/>
    <w:multiLevelType w:val="hybridMultilevel"/>
    <w:tmpl w:val="90FC8338"/>
    <w:lvl w:ilvl="0" w:tplc="9B4A0EDA">
      <w:start w:val="1"/>
      <w:numFmt w:val="bullet"/>
      <w:lvlText w:val="-"/>
      <w:lvlJc w:val="left"/>
      <w:pPr>
        <w:ind w:left="720" w:hanging="360"/>
      </w:pPr>
      <w:rPr>
        <w:rFonts w:ascii="Aptos" w:hAnsi="Aptos" w:hint="default"/>
      </w:rPr>
    </w:lvl>
    <w:lvl w:ilvl="1" w:tplc="1D383C6C">
      <w:start w:val="1"/>
      <w:numFmt w:val="bullet"/>
      <w:lvlText w:val="o"/>
      <w:lvlJc w:val="left"/>
      <w:pPr>
        <w:ind w:left="1440" w:hanging="360"/>
      </w:pPr>
      <w:rPr>
        <w:rFonts w:ascii="Courier New" w:hAnsi="Courier New" w:hint="default"/>
      </w:rPr>
    </w:lvl>
    <w:lvl w:ilvl="2" w:tplc="836433AC">
      <w:start w:val="1"/>
      <w:numFmt w:val="bullet"/>
      <w:lvlText w:val=""/>
      <w:lvlJc w:val="left"/>
      <w:pPr>
        <w:ind w:left="2160" w:hanging="360"/>
      </w:pPr>
      <w:rPr>
        <w:rFonts w:ascii="Wingdings" w:hAnsi="Wingdings" w:hint="default"/>
      </w:rPr>
    </w:lvl>
    <w:lvl w:ilvl="3" w:tplc="C45484A6">
      <w:start w:val="1"/>
      <w:numFmt w:val="bullet"/>
      <w:lvlText w:val=""/>
      <w:lvlJc w:val="left"/>
      <w:pPr>
        <w:ind w:left="2880" w:hanging="360"/>
      </w:pPr>
      <w:rPr>
        <w:rFonts w:ascii="Symbol" w:hAnsi="Symbol" w:hint="default"/>
      </w:rPr>
    </w:lvl>
    <w:lvl w:ilvl="4" w:tplc="49468574">
      <w:start w:val="1"/>
      <w:numFmt w:val="bullet"/>
      <w:lvlText w:val="o"/>
      <w:lvlJc w:val="left"/>
      <w:pPr>
        <w:ind w:left="3600" w:hanging="360"/>
      </w:pPr>
      <w:rPr>
        <w:rFonts w:ascii="Courier New" w:hAnsi="Courier New" w:hint="default"/>
      </w:rPr>
    </w:lvl>
    <w:lvl w:ilvl="5" w:tplc="39A6F3FE">
      <w:start w:val="1"/>
      <w:numFmt w:val="bullet"/>
      <w:lvlText w:val=""/>
      <w:lvlJc w:val="left"/>
      <w:pPr>
        <w:ind w:left="4320" w:hanging="360"/>
      </w:pPr>
      <w:rPr>
        <w:rFonts w:ascii="Wingdings" w:hAnsi="Wingdings" w:hint="default"/>
      </w:rPr>
    </w:lvl>
    <w:lvl w:ilvl="6" w:tplc="1416F8DA">
      <w:start w:val="1"/>
      <w:numFmt w:val="bullet"/>
      <w:lvlText w:val=""/>
      <w:lvlJc w:val="left"/>
      <w:pPr>
        <w:ind w:left="5040" w:hanging="360"/>
      </w:pPr>
      <w:rPr>
        <w:rFonts w:ascii="Symbol" w:hAnsi="Symbol" w:hint="default"/>
      </w:rPr>
    </w:lvl>
    <w:lvl w:ilvl="7" w:tplc="89D4FF04">
      <w:start w:val="1"/>
      <w:numFmt w:val="bullet"/>
      <w:lvlText w:val="o"/>
      <w:lvlJc w:val="left"/>
      <w:pPr>
        <w:ind w:left="5760" w:hanging="360"/>
      </w:pPr>
      <w:rPr>
        <w:rFonts w:ascii="Courier New" w:hAnsi="Courier New" w:hint="default"/>
      </w:rPr>
    </w:lvl>
    <w:lvl w:ilvl="8" w:tplc="CB80A028">
      <w:start w:val="1"/>
      <w:numFmt w:val="bullet"/>
      <w:lvlText w:val=""/>
      <w:lvlJc w:val="left"/>
      <w:pPr>
        <w:ind w:left="6480" w:hanging="360"/>
      </w:pPr>
      <w:rPr>
        <w:rFonts w:ascii="Wingdings" w:hAnsi="Wingdings" w:hint="default"/>
      </w:rPr>
    </w:lvl>
  </w:abstractNum>
  <w:abstractNum w:abstractNumId="18" w15:restartNumberingAfterBreak="0">
    <w:nsid w:val="31D57284"/>
    <w:multiLevelType w:val="hybridMultilevel"/>
    <w:tmpl w:val="8F6A5FA0"/>
    <w:lvl w:ilvl="0" w:tplc="43D48DE8">
      <w:numFmt w:val="bullet"/>
      <w:lvlText w:val="-"/>
      <w:lvlJc w:val="left"/>
      <w:pPr>
        <w:ind w:left="720" w:hanging="360"/>
      </w:pPr>
      <w:rPr>
        <w:rFonts w:ascii="Gill Sans MT" w:eastAsia="MS Mincho" w:hAnsi="Gill Sans MT"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9" w15:restartNumberingAfterBreak="0">
    <w:nsid w:val="3626074D"/>
    <w:multiLevelType w:val="hybridMultilevel"/>
    <w:tmpl w:val="8820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B45DD"/>
    <w:multiLevelType w:val="hybridMultilevel"/>
    <w:tmpl w:val="8A1A7A70"/>
    <w:lvl w:ilvl="0" w:tplc="62E09DCE">
      <w:start w:val="4"/>
      <w:numFmt w:val="bullet"/>
      <w:lvlText w:val="-"/>
      <w:lvlJc w:val="left"/>
      <w:pPr>
        <w:ind w:left="720" w:hanging="360"/>
      </w:pPr>
      <w:rPr>
        <w:rFonts w:ascii="Gill Sans MT" w:eastAsia="MS Mincho" w:hAnsi="Gill Sans MT" w:cstheme="minorBid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1" w15:restartNumberingAfterBreak="0">
    <w:nsid w:val="43A13FBC"/>
    <w:multiLevelType w:val="hybridMultilevel"/>
    <w:tmpl w:val="7E2E308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2" w15:restartNumberingAfterBreak="0">
    <w:nsid w:val="47250B7F"/>
    <w:multiLevelType w:val="hybridMultilevel"/>
    <w:tmpl w:val="CB866368"/>
    <w:lvl w:ilvl="0" w:tplc="18B2BA40">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D63D5D"/>
    <w:multiLevelType w:val="hybridMultilevel"/>
    <w:tmpl w:val="C79AE2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5224949"/>
    <w:multiLevelType w:val="hybridMultilevel"/>
    <w:tmpl w:val="953ECFC2"/>
    <w:lvl w:ilvl="0" w:tplc="43D48DE8">
      <w:numFmt w:val="bullet"/>
      <w:lvlText w:val="-"/>
      <w:lvlJc w:val="left"/>
      <w:pPr>
        <w:ind w:left="720" w:hanging="360"/>
      </w:pPr>
      <w:rPr>
        <w:rFonts w:ascii="Gill Sans MT" w:eastAsia="MS Mincho" w:hAnsi="Gill Sans MT"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5" w15:restartNumberingAfterBreak="0">
    <w:nsid w:val="5D21264C"/>
    <w:multiLevelType w:val="hybridMultilevel"/>
    <w:tmpl w:val="ACA0EB6A"/>
    <w:lvl w:ilvl="0" w:tplc="DAF43E02">
      <w:start w:val="1"/>
      <w:numFmt w:val="bullet"/>
      <w:lvlText w:val="-"/>
      <w:lvlJc w:val="left"/>
      <w:pPr>
        <w:ind w:left="720" w:hanging="360"/>
      </w:pPr>
      <w:rPr>
        <w:rFonts w:ascii="Aptos" w:hAnsi="Aptos" w:hint="default"/>
      </w:rPr>
    </w:lvl>
    <w:lvl w:ilvl="1" w:tplc="46161B1A">
      <w:start w:val="1"/>
      <w:numFmt w:val="bullet"/>
      <w:lvlText w:val="o"/>
      <w:lvlJc w:val="left"/>
      <w:pPr>
        <w:ind w:left="1440" w:hanging="360"/>
      </w:pPr>
      <w:rPr>
        <w:rFonts w:ascii="Courier New" w:hAnsi="Courier New" w:hint="default"/>
      </w:rPr>
    </w:lvl>
    <w:lvl w:ilvl="2" w:tplc="19CE7C0E">
      <w:start w:val="1"/>
      <w:numFmt w:val="bullet"/>
      <w:lvlText w:val=""/>
      <w:lvlJc w:val="left"/>
      <w:pPr>
        <w:ind w:left="2160" w:hanging="360"/>
      </w:pPr>
      <w:rPr>
        <w:rFonts w:ascii="Wingdings" w:hAnsi="Wingdings" w:hint="default"/>
      </w:rPr>
    </w:lvl>
    <w:lvl w:ilvl="3" w:tplc="CBF286D8">
      <w:start w:val="1"/>
      <w:numFmt w:val="bullet"/>
      <w:lvlText w:val=""/>
      <w:lvlJc w:val="left"/>
      <w:pPr>
        <w:ind w:left="2880" w:hanging="360"/>
      </w:pPr>
      <w:rPr>
        <w:rFonts w:ascii="Symbol" w:hAnsi="Symbol" w:hint="default"/>
      </w:rPr>
    </w:lvl>
    <w:lvl w:ilvl="4" w:tplc="6E6C9F4E">
      <w:start w:val="1"/>
      <w:numFmt w:val="bullet"/>
      <w:lvlText w:val="o"/>
      <w:lvlJc w:val="left"/>
      <w:pPr>
        <w:ind w:left="3600" w:hanging="360"/>
      </w:pPr>
      <w:rPr>
        <w:rFonts w:ascii="Courier New" w:hAnsi="Courier New" w:hint="default"/>
      </w:rPr>
    </w:lvl>
    <w:lvl w:ilvl="5" w:tplc="E88018C4">
      <w:start w:val="1"/>
      <w:numFmt w:val="bullet"/>
      <w:lvlText w:val=""/>
      <w:lvlJc w:val="left"/>
      <w:pPr>
        <w:ind w:left="4320" w:hanging="360"/>
      </w:pPr>
      <w:rPr>
        <w:rFonts w:ascii="Wingdings" w:hAnsi="Wingdings" w:hint="default"/>
      </w:rPr>
    </w:lvl>
    <w:lvl w:ilvl="6" w:tplc="6F7AFCBA">
      <w:start w:val="1"/>
      <w:numFmt w:val="bullet"/>
      <w:lvlText w:val=""/>
      <w:lvlJc w:val="left"/>
      <w:pPr>
        <w:ind w:left="5040" w:hanging="360"/>
      </w:pPr>
      <w:rPr>
        <w:rFonts w:ascii="Symbol" w:hAnsi="Symbol" w:hint="default"/>
      </w:rPr>
    </w:lvl>
    <w:lvl w:ilvl="7" w:tplc="F8C0673C">
      <w:start w:val="1"/>
      <w:numFmt w:val="bullet"/>
      <w:lvlText w:val="o"/>
      <w:lvlJc w:val="left"/>
      <w:pPr>
        <w:ind w:left="5760" w:hanging="360"/>
      </w:pPr>
      <w:rPr>
        <w:rFonts w:ascii="Courier New" w:hAnsi="Courier New" w:hint="default"/>
      </w:rPr>
    </w:lvl>
    <w:lvl w:ilvl="8" w:tplc="C8980EF8">
      <w:start w:val="1"/>
      <w:numFmt w:val="bullet"/>
      <w:lvlText w:val=""/>
      <w:lvlJc w:val="left"/>
      <w:pPr>
        <w:ind w:left="6480" w:hanging="360"/>
      </w:pPr>
      <w:rPr>
        <w:rFonts w:ascii="Wingdings" w:hAnsi="Wingdings" w:hint="default"/>
      </w:rPr>
    </w:lvl>
  </w:abstractNum>
  <w:abstractNum w:abstractNumId="26" w15:restartNumberingAfterBreak="0">
    <w:nsid w:val="7DB131B2"/>
    <w:multiLevelType w:val="hybridMultilevel"/>
    <w:tmpl w:val="83527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183733"/>
    <w:multiLevelType w:val="hybridMultilevel"/>
    <w:tmpl w:val="71320C5C"/>
    <w:lvl w:ilvl="0" w:tplc="E90C2360">
      <w:start w:val="1"/>
      <w:numFmt w:val="bullet"/>
      <w:lvlText w:val="-"/>
      <w:lvlJc w:val="left"/>
      <w:pPr>
        <w:ind w:left="720" w:hanging="360"/>
      </w:pPr>
      <w:rPr>
        <w:rFonts w:ascii="Gill Sans MT" w:eastAsia="Gill Sans MT" w:hAnsi="Gill Sans MT" w:cs="Gill Sans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3"/>
  </w:num>
  <w:num w:numId="4">
    <w:abstractNumId w:val="19"/>
  </w:num>
  <w:num w:numId="5">
    <w:abstractNumId w:val="14"/>
  </w:num>
  <w:num w:numId="6">
    <w:abstractNumId w:val="9"/>
  </w:num>
  <w:num w:numId="7">
    <w:abstractNumId w:val="4"/>
  </w:num>
  <w:num w:numId="8">
    <w:abstractNumId w:val="7"/>
  </w:num>
  <w:num w:numId="9">
    <w:abstractNumId w:val="10"/>
  </w:num>
  <w:num w:numId="10">
    <w:abstractNumId w:val="6"/>
  </w:num>
  <w:num w:numId="11">
    <w:abstractNumId w:val="23"/>
  </w:num>
  <w:num w:numId="12">
    <w:abstractNumId w:val="15"/>
  </w:num>
  <w:num w:numId="13">
    <w:abstractNumId w:val="1"/>
  </w:num>
  <w:num w:numId="14">
    <w:abstractNumId w:val="11"/>
  </w:num>
  <w:num w:numId="15">
    <w:abstractNumId w:val="13"/>
  </w:num>
  <w:num w:numId="16">
    <w:abstractNumId w:val="22"/>
  </w:num>
  <w:num w:numId="17">
    <w:abstractNumId w:val="0"/>
  </w:num>
  <w:num w:numId="18">
    <w:abstractNumId w:val="26"/>
  </w:num>
  <w:num w:numId="19">
    <w:abstractNumId w:val="12"/>
  </w:num>
  <w:num w:numId="20">
    <w:abstractNumId w:val="20"/>
  </w:num>
  <w:num w:numId="21">
    <w:abstractNumId w:val="21"/>
  </w:num>
  <w:num w:numId="22">
    <w:abstractNumId w:val="16"/>
  </w:num>
  <w:num w:numId="23">
    <w:abstractNumId w:val="18"/>
  </w:num>
  <w:num w:numId="24">
    <w:abstractNumId w:val="24"/>
  </w:num>
  <w:num w:numId="25">
    <w:abstractNumId w:val="5"/>
  </w:num>
  <w:num w:numId="26">
    <w:abstractNumId w:val="2"/>
  </w:num>
  <w:num w:numId="27">
    <w:abstractNumId w:val="2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48D"/>
    <w:rsid w:val="0000050A"/>
    <w:rsid w:val="00000F39"/>
    <w:rsid w:val="000024E1"/>
    <w:rsid w:val="00002592"/>
    <w:rsid w:val="00002CC7"/>
    <w:rsid w:val="000054AA"/>
    <w:rsid w:val="0000577D"/>
    <w:rsid w:val="000076D7"/>
    <w:rsid w:val="000102D3"/>
    <w:rsid w:val="0001088F"/>
    <w:rsid w:val="00011C89"/>
    <w:rsid w:val="00012843"/>
    <w:rsid w:val="000130D2"/>
    <w:rsid w:val="00014A06"/>
    <w:rsid w:val="00020B0F"/>
    <w:rsid w:val="0002267A"/>
    <w:rsid w:val="000235E3"/>
    <w:rsid w:val="00023FB3"/>
    <w:rsid w:val="000329B8"/>
    <w:rsid w:val="00032EC0"/>
    <w:rsid w:val="0003393B"/>
    <w:rsid w:val="00034D0C"/>
    <w:rsid w:val="00035C9F"/>
    <w:rsid w:val="0003690F"/>
    <w:rsid w:val="00039BD7"/>
    <w:rsid w:val="00041BF2"/>
    <w:rsid w:val="00042C22"/>
    <w:rsid w:val="00042EE7"/>
    <w:rsid w:val="00043316"/>
    <w:rsid w:val="00043E7A"/>
    <w:rsid w:val="000454EA"/>
    <w:rsid w:val="00045749"/>
    <w:rsid w:val="00046753"/>
    <w:rsid w:val="00047069"/>
    <w:rsid w:val="000529DF"/>
    <w:rsid w:val="00053B5B"/>
    <w:rsid w:val="00054E37"/>
    <w:rsid w:val="000555DA"/>
    <w:rsid w:val="00055925"/>
    <w:rsid w:val="00056B36"/>
    <w:rsid w:val="00057BC2"/>
    <w:rsid w:val="00061027"/>
    <w:rsid w:val="00063A6E"/>
    <w:rsid w:val="000646DD"/>
    <w:rsid w:val="000658F3"/>
    <w:rsid w:val="00065DE9"/>
    <w:rsid w:val="00066EAD"/>
    <w:rsid w:val="000670EB"/>
    <w:rsid w:val="00067253"/>
    <w:rsid w:val="000674A4"/>
    <w:rsid w:val="00070875"/>
    <w:rsid w:val="00070903"/>
    <w:rsid w:val="0007095D"/>
    <w:rsid w:val="0007154E"/>
    <w:rsid w:val="00071934"/>
    <w:rsid w:val="00075763"/>
    <w:rsid w:val="000758DE"/>
    <w:rsid w:val="00076175"/>
    <w:rsid w:val="000761FC"/>
    <w:rsid w:val="00076FF8"/>
    <w:rsid w:val="00077412"/>
    <w:rsid w:val="00077493"/>
    <w:rsid w:val="000823EE"/>
    <w:rsid w:val="00082A7E"/>
    <w:rsid w:val="00082B8D"/>
    <w:rsid w:val="00083CF6"/>
    <w:rsid w:val="00087581"/>
    <w:rsid w:val="00087FB8"/>
    <w:rsid w:val="00091503"/>
    <w:rsid w:val="000934B8"/>
    <w:rsid w:val="000951ED"/>
    <w:rsid w:val="000A0626"/>
    <w:rsid w:val="000A1F3A"/>
    <w:rsid w:val="000A20FD"/>
    <w:rsid w:val="000A3699"/>
    <w:rsid w:val="000A4ED8"/>
    <w:rsid w:val="000A5369"/>
    <w:rsid w:val="000A6067"/>
    <w:rsid w:val="000A6958"/>
    <w:rsid w:val="000A779A"/>
    <w:rsid w:val="000B0F55"/>
    <w:rsid w:val="000B1EB6"/>
    <w:rsid w:val="000B2A91"/>
    <w:rsid w:val="000B36E7"/>
    <w:rsid w:val="000B6C29"/>
    <w:rsid w:val="000C06B8"/>
    <w:rsid w:val="000C115E"/>
    <w:rsid w:val="000C2922"/>
    <w:rsid w:val="000C35D9"/>
    <w:rsid w:val="000C3D54"/>
    <w:rsid w:val="000C4834"/>
    <w:rsid w:val="000C4D21"/>
    <w:rsid w:val="000C51DF"/>
    <w:rsid w:val="000C5F14"/>
    <w:rsid w:val="000D0A5E"/>
    <w:rsid w:val="000D0ACA"/>
    <w:rsid w:val="000D1232"/>
    <w:rsid w:val="000D186E"/>
    <w:rsid w:val="000D6356"/>
    <w:rsid w:val="000D6520"/>
    <w:rsid w:val="000D6E7D"/>
    <w:rsid w:val="000E1DD8"/>
    <w:rsid w:val="000E25C4"/>
    <w:rsid w:val="000E2BBD"/>
    <w:rsid w:val="000E36FB"/>
    <w:rsid w:val="000E3E1F"/>
    <w:rsid w:val="000E45A3"/>
    <w:rsid w:val="000F2BC3"/>
    <w:rsid w:val="000F2D36"/>
    <w:rsid w:val="000F6419"/>
    <w:rsid w:val="000F74C1"/>
    <w:rsid w:val="0010238C"/>
    <w:rsid w:val="00102EE5"/>
    <w:rsid w:val="0010304D"/>
    <w:rsid w:val="00105E4A"/>
    <w:rsid w:val="00106446"/>
    <w:rsid w:val="00106A04"/>
    <w:rsid w:val="00107018"/>
    <w:rsid w:val="0011155B"/>
    <w:rsid w:val="001119F4"/>
    <w:rsid w:val="00111C68"/>
    <w:rsid w:val="00112A65"/>
    <w:rsid w:val="00112EFC"/>
    <w:rsid w:val="001145EE"/>
    <w:rsid w:val="00114AEF"/>
    <w:rsid w:val="0011635A"/>
    <w:rsid w:val="001179A9"/>
    <w:rsid w:val="00117C5A"/>
    <w:rsid w:val="001203B5"/>
    <w:rsid w:val="0012303C"/>
    <w:rsid w:val="00123667"/>
    <w:rsid w:val="001244EB"/>
    <w:rsid w:val="00126576"/>
    <w:rsid w:val="00127B94"/>
    <w:rsid w:val="0012AF09"/>
    <w:rsid w:val="0013208C"/>
    <w:rsid w:val="001331DF"/>
    <w:rsid w:val="001341D2"/>
    <w:rsid w:val="00134CE9"/>
    <w:rsid w:val="00134E38"/>
    <w:rsid w:val="001350D4"/>
    <w:rsid w:val="00135CFE"/>
    <w:rsid w:val="00136580"/>
    <w:rsid w:val="00136A24"/>
    <w:rsid w:val="00136A32"/>
    <w:rsid w:val="00137042"/>
    <w:rsid w:val="00141A7E"/>
    <w:rsid w:val="001437C2"/>
    <w:rsid w:val="001474B2"/>
    <w:rsid w:val="00150831"/>
    <w:rsid w:val="001509B0"/>
    <w:rsid w:val="0015241E"/>
    <w:rsid w:val="00152FD4"/>
    <w:rsid w:val="00156312"/>
    <w:rsid w:val="0016029E"/>
    <w:rsid w:val="001619CA"/>
    <w:rsid w:val="0016383F"/>
    <w:rsid w:val="00165B4F"/>
    <w:rsid w:val="001717D7"/>
    <w:rsid w:val="001718BC"/>
    <w:rsid w:val="00171B13"/>
    <w:rsid w:val="00171C41"/>
    <w:rsid w:val="00172016"/>
    <w:rsid w:val="001723B4"/>
    <w:rsid w:val="001756D2"/>
    <w:rsid w:val="00176374"/>
    <w:rsid w:val="001763C0"/>
    <w:rsid w:val="00176B11"/>
    <w:rsid w:val="0017783E"/>
    <w:rsid w:val="00180190"/>
    <w:rsid w:val="001806DA"/>
    <w:rsid w:val="0018137D"/>
    <w:rsid w:val="001820FF"/>
    <w:rsid w:val="0018314B"/>
    <w:rsid w:val="00183B7C"/>
    <w:rsid w:val="00184573"/>
    <w:rsid w:val="001850D4"/>
    <w:rsid w:val="00185248"/>
    <w:rsid w:val="00185285"/>
    <w:rsid w:val="001859DC"/>
    <w:rsid w:val="00185A70"/>
    <w:rsid w:val="00186656"/>
    <w:rsid w:val="00186A5C"/>
    <w:rsid w:val="00191498"/>
    <w:rsid w:val="00191B81"/>
    <w:rsid w:val="00193912"/>
    <w:rsid w:val="001976B2"/>
    <w:rsid w:val="001A28F5"/>
    <w:rsid w:val="001A3397"/>
    <w:rsid w:val="001A54B8"/>
    <w:rsid w:val="001A58D2"/>
    <w:rsid w:val="001A6BCD"/>
    <w:rsid w:val="001B1A50"/>
    <w:rsid w:val="001B53BD"/>
    <w:rsid w:val="001B58E1"/>
    <w:rsid w:val="001B5C03"/>
    <w:rsid w:val="001B6041"/>
    <w:rsid w:val="001B6438"/>
    <w:rsid w:val="001B7C67"/>
    <w:rsid w:val="001B7F37"/>
    <w:rsid w:val="001C0657"/>
    <w:rsid w:val="001C1C83"/>
    <w:rsid w:val="001C3544"/>
    <w:rsid w:val="001C5378"/>
    <w:rsid w:val="001C590E"/>
    <w:rsid w:val="001D0A88"/>
    <w:rsid w:val="001D0BCE"/>
    <w:rsid w:val="001D1282"/>
    <w:rsid w:val="001D3AD8"/>
    <w:rsid w:val="001D533C"/>
    <w:rsid w:val="001D6FAF"/>
    <w:rsid w:val="001D727E"/>
    <w:rsid w:val="001E01E2"/>
    <w:rsid w:val="001E077F"/>
    <w:rsid w:val="001E085B"/>
    <w:rsid w:val="001E3857"/>
    <w:rsid w:val="001E3EBF"/>
    <w:rsid w:val="001E6F0E"/>
    <w:rsid w:val="001F1007"/>
    <w:rsid w:val="001F2682"/>
    <w:rsid w:val="001F5CF0"/>
    <w:rsid w:val="001F5CFB"/>
    <w:rsid w:val="001F7CC3"/>
    <w:rsid w:val="00200833"/>
    <w:rsid w:val="002013AA"/>
    <w:rsid w:val="0020215D"/>
    <w:rsid w:val="002025B7"/>
    <w:rsid w:val="00204E10"/>
    <w:rsid w:val="00207422"/>
    <w:rsid w:val="00210013"/>
    <w:rsid w:val="00213B66"/>
    <w:rsid w:val="00213C4C"/>
    <w:rsid w:val="00214651"/>
    <w:rsid w:val="002153D1"/>
    <w:rsid w:val="002155FE"/>
    <w:rsid w:val="00217AB3"/>
    <w:rsid w:val="00217C80"/>
    <w:rsid w:val="00222251"/>
    <w:rsid w:val="0022394B"/>
    <w:rsid w:val="00223AFD"/>
    <w:rsid w:val="00223CCD"/>
    <w:rsid w:val="002257C5"/>
    <w:rsid w:val="002267DD"/>
    <w:rsid w:val="002270AC"/>
    <w:rsid w:val="0022722E"/>
    <w:rsid w:val="0022775F"/>
    <w:rsid w:val="00227FAD"/>
    <w:rsid w:val="00227FE6"/>
    <w:rsid w:val="0023247A"/>
    <w:rsid w:val="002349FB"/>
    <w:rsid w:val="00235A5A"/>
    <w:rsid w:val="00235A62"/>
    <w:rsid w:val="002361E1"/>
    <w:rsid w:val="00240212"/>
    <w:rsid w:val="00245803"/>
    <w:rsid w:val="002473F2"/>
    <w:rsid w:val="002478B0"/>
    <w:rsid w:val="00247E24"/>
    <w:rsid w:val="0025186A"/>
    <w:rsid w:val="002519D3"/>
    <w:rsid w:val="00253E35"/>
    <w:rsid w:val="00254E83"/>
    <w:rsid w:val="00255D0F"/>
    <w:rsid w:val="0025653B"/>
    <w:rsid w:val="00256738"/>
    <w:rsid w:val="002574DF"/>
    <w:rsid w:val="00261812"/>
    <w:rsid w:val="00261CB6"/>
    <w:rsid w:val="00264B89"/>
    <w:rsid w:val="0026521F"/>
    <w:rsid w:val="002654A3"/>
    <w:rsid w:val="00270C06"/>
    <w:rsid w:val="00270E23"/>
    <w:rsid w:val="00281930"/>
    <w:rsid w:val="002822A3"/>
    <w:rsid w:val="00282338"/>
    <w:rsid w:val="00283211"/>
    <w:rsid w:val="0028472B"/>
    <w:rsid w:val="00286D3C"/>
    <w:rsid w:val="00287EE0"/>
    <w:rsid w:val="002905A4"/>
    <w:rsid w:val="00292733"/>
    <w:rsid w:val="00292A30"/>
    <w:rsid w:val="00293C1C"/>
    <w:rsid w:val="00294088"/>
    <w:rsid w:val="0029598F"/>
    <w:rsid w:val="00295D6C"/>
    <w:rsid w:val="002969A0"/>
    <w:rsid w:val="00296EDD"/>
    <w:rsid w:val="00297501"/>
    <w:rsid w:val="002A1A73"/>
    <w:rsid w:val="002A1CFF"/>
    <w:rsid w:val="002A2461"/>
    <w:rsid w:val="002A2B6E"/>
    <w:rsid w:val="002A2E93"/>
    <w:rsid w:val="002A3999"/>
    <w:rsid w:val="002A4121"/>
    <w:rsid w:val="002A4319"/>
    <w:rsid w:val="002A5093"/>
    <w:rsid w:val="002A5D0C"/>
    <w:rsid w:val="002A5DE8"/>
    <w:rsid w:val="002B14AC"/>
    <w:rsid w:val="002B229B"/>
    <w:rsid w:val="002B3459"/>
    <w:rsid w:val="002B4AC7"/>
    <w:rsid w:val="002B508A"/>
    <w:rsid w:val="002B5ABC"/>
    <w:rsid w:val="002B6FD7"/>
    <w:rsid w:val="002C11EA"/>
    <w:rsid w:val="002C296E"/>
    <w:rsid w:val="002C2B67"/>
    <w:rsid w:val="002C2DA6"/>
    <w:rsid w:val="002C3659"/>
    <w:rsid w:val="002C5EB0"/>
    <w:rsid w:val="002C7A8D"/>
    <w:rsid w:val="002D341F"/>
    <w:rsid w:val="002D38D3"/>
    <w:rsid w:val="002D42B7"/>
    <w:rsid w:val="002D4C65"/>
    <w:rsid w:val="002D53D7"/>
    <w:rsid w:val="002D788C"/>
    <w:rsid w:val="002E36D3"/>
    <w:rsid w:val="002E42CD"/>
    <w:rsid w:val="002E6C7D"/>
    <w:rsid w:val="002E73CA"/>
    <w:rsid w:val="002E76D7"/>
    <w:rsid w:val="002F03B8"/>
    <w:rsid w:val="002F1E43"/>
    <w:rsid w:val="002F2655"/>
    <w:rsid w:val="002F2847"/>
    <w:rsid w:val="002F29A3"/>
    <w:rsid w:val="002F5241"/>
    <w:rsid w:val="002F5709"/>
    <w:rsid w:val="002F5E44"/>
    <w:rsid w:val="002F6E2B"/>
    <w:rsid w:val="00300273"/>
    <w:rsid w:val="003011EB"/>
    <w:rsid w:val="00301E3B"/>
    <w:rsid w:val="00302CCA"/>
    <w:rsid w:val="00304E27"/>
    <w:rsid w:val="003066B5"/>
    <w:rsid w:val="0030672C"/>
    <w:rsid w:val="003069D2"/>
    <w:rsid w:val="00312D00"/>
    <w:rsid w:val="00312F8B"/>
    <w:rsid w:val="0031510A"/>
    <w:rsid w:val="00315E22"/>
    <w:rsid w:val="00316A9B"/>
    <w:rsid w:val="00317FCA"/>
    <w:rsid w:val="0032173B"/>
    <w:rsid w:val="003223EC"/>
    <w:rsid w:val="003224FE"/>
    <w:rsid w:val="003241D2"/>
    <w:rsid w:val="00331E58"/>
    <w:rsid w:val="00332617"/>
    <w:rsid w:val="00335F60"/>
    <w:rsid w:val="00337444"/>
    <w:rsid w:val="00340279"/>
    <w:rsid w:val="00340CE5"/>
    <w:rsid w:val="0034124A"/>
    <w:rsid w:val="003413BB"/>
    <w:rsid w:val="00352010"/>
    <w:rsid w:val="00352848"/>
    <w:rsid w:val="00353524"/>
    <w:rsid w:val="0035449F"/>
    <w:rsid w:val="003617E4"/>
    <w:rsid w:val="00363236"/>
    <w:rsid w:val="00363E7A"/>
    <w:rsid w:val="003647CF"/>
    <w:rsid w:val="00365341"/>
    <w:rsid w:val="00366059"/>
    <w:rsid w:val="0036794D"/>
    <w:rsid w:val="00372A5A"/>
    <w:rsid w:val="00374F28"/>
    <w:rsid w:val="00375540"/>
    <w:rsid w:val="00375EC6"/>
    <w:rsid w:val="003800D9"/>
    <w:rsid w:val="003803E9"/>
    <w:rsid w:val="00382AEA"/>
    <w:rsid w:val="003837D2"/>
    <w:rsid w:val="003845A2"/>
    <w:rsid w:val="00387F96"/>
    <w:rsid w:val="00393876"/>
    <w:rsid w:val="00394D39"/>
    <w:rsid w:val="00396411"/>
    <w:rsid w:val="003969E1"/>
    <w:rsid w:val="00396B60"/>
    <w:rsid w:val="00396E06"/>
    <w:rsid w:val="00397479"/>
    <w:rsid w:val="003A0D6A"/>
    <w:rsid w:val="003A1588"/>
    <w:rsid w:val="003A1E52"/>
    <w:rsid w:val="003A2E6D"/>
    <w:rsid w:val="003A3A43"/>
    <w:rsid w:val="003A4936"/>
    <w:rsid w:val="003A4DE3"/>
    <w:rsid w:val="003A6283"/>
    <w:rsid w:val="003A6B06"/>
    <w:rsid w:val="003B163F"/>
    <w:rsid w:val="003B18E8"/>
    <w:rsid w:val="003B1BFE"/>
    <w:rsid w:val="003B220E"/>
    <w:rsid w:val="003B24F7"/>
    <w:rsid w:val="003B3281"/>
    <w:rsid w:val="003B3A44"/>
    <w:rsid w:val="003B3CC4"/>
    <w:rsid w:val="003B4194"/>
    <w:rsid w:val="003B4761"/>
    <w:rsid w:val="003B4E75"/>
    <w:rsid w:val="003B5A06"/>
    <w:rsid w:val="003C04BA"/>
    <w:rsid w:val="003C163F"/>
    <w:rsid w:val="003C2645"/>
    <w:rsid w:val="003C268D"/>
    <w:rsid w:val="003C4F0D"/>
    <w:rsid w:val="003C6177"/>
    <w:rsid w:val="003C79DF"/>
    <w:rsid w:val="003D06E9"/>
    <w:rsid w:val="003D0894"/>
    <w:rsid w:val="003D0C32"/>
    <w:rsid w:val="003D1986"/>
    <w:rsid w:val="003D3C4C"/>
    <w:rsid w:val="003D3CD1"/>
    <w:rsid w:val="003D4796"/>
    <w:rsid w:val="003D628E"/>
    <w:rsid w:val="003D6CB1"/>
    <w:rsid w:val="003E1E0B"/>
    <w:rsid w:val="003E28BE"/>
    <w:rsid w:val="003E379E"/>
    <w:rsid w:val="003E3E08"/>
    <w:rsid w:val="003E4FDC"/>
    <w:rsid w:val="003E5CDE"/>
    <w:rsid w:val="003E62CB"/>
    <w:rsid w:val="003E6E33"/>
    <w:rsid w:val="003ECC6D"/>
    <w:rsid w:val="003F3BFB"/>
    <w:rsid w:val="003F3FD1"/>
    <w:rsid w:val="003F4B7F"/>
    <w:rsid w:val="003F5540"/>
    <w:rsid w:val="003F78A2"/>
    <w:rsid w:val="0040051B"/>
    <w:rsid w:val="00400566"/>
    <w:rsid w:val="0040439E"/>
    <w:rsid w:val="004051F2"/>
    <w:rsid w:val="00410E24"/>
    <w:rsid w:val="00417B81"/>
    <w:rsid w:val="0042016C"/>
    <w:rsid w:val="00422BB7"/>
    <w:rsid w:val="00423AB5"/>
    <w:rsid w:val="0042403C"/>
    <w:rsid w:val="00426396"/>
    <w:rsid w:val="0042714A"/>
    <w:rsid w:val="0042751E"/>
    <w:rsid w:val="00427582"/>
    <w:rsid w:val="00427EFD"/>
    <w:rsid w:val="00431ACB"/>
    <w:rsid w:val="00432C3D"/>
    <w:rsid w:val="00435373"/>
    <w:rsid w:val="004364DF"/>
    <w:rsid w:val="00436B78"/>
    <w:rsid w:val="00437CFA"/>
    <w:rsid w:val="0044152D"/>
    <w:rsid w:val="00442AE0"/>
    <w:rsid w:val="00443090"/>
    <w:rsid w:val="0044786D"/>
    <w:rsid w:val="00451E30"/>
    <w:rsid w:val="0045250F"/>
    <w:rsid w:val="00452793"/>
    <w:rsid w:val="0045587D"/>
    <w:rsid w:val="0045659A"/>
    <w:rsid w:val="004608B5"/>
    <w:rsid w:val="0046257C"/>
    <w:rsid w:val="00462FF4"/>
    <w:rsid w:val="004630CB"/>
    <w:rsid w:val="00464340"/>
    <w:rsid w:val="00464BF7"/>
    <w:rsid w:val="004652C0"/>
    <w:rsid w:val="00466836"/>
    <w:rsid w:val="00467C2D"/>
    <w:rsid w:val="004707AE"/>
    <w:rsid w:val="00472EE2"/>
    <w:rsid w:val="00474458"/>
    <w:rsid w:val="00475FD4"/>
    <w:rsid w:val="004765DA"/>
    <w:rsid w:val="00480008"/>
    <w:rsid w:val="004816D9"/>
    <w:rsid w:val="0048240D"/>
    <w:rsid w:val="004826F8"/>
    <w:rsid w:val="00482CC6"/>
    <w:rsid w:val="004847A5"/>
    <w:rsid w:val="004853FD"/>
    <w:rsid w:val="00487E6D"/>
    <w:rsid w:val="00490A3D"/>
    <w:rsid w:val="00492D91"/>
    <w:rsid w:val="004932DC"/>
    <w:rsid w:val="00493680"/>
    <w:rsid w:val="00493B1C"/>
    <w:rsid w:val="00494B0F"/>
    <w:rsid w:val="004A0DE9"/>
    <w:rsid w:val="004A0F35"/>
    <w:rsid w:val="004A25F5"/>
    <w:rsid w:val="004A3CF1"/>
    <w:rsid w:val="004A44C5"/>
    <w:rsid w:val="004A47FF"/>
    <w:rsid w:val="004A4DB8"/>
    <w:rsid w:val="004A531D"/>
    <w:rsid w:val="004A710F"/>
    <w:rsid w:val="004B1988"/>
    <w:rsid w:val="004B78A0"/>
    <w:rsid w:val="004C0681"/>
    <w:rsid w:val="004C0CEE"/>
    <w:rsid w:val="004C0D50"/>
    <w:rsid w:val="004C1477"/>
    <w:rsid w:val="004C1C0F"/>
    <w:rsid w:val="004C284F"/>
    <w:rsid w:val="004C4819"/>
    <w:rsid w:val="004C5DA4"/>
    <w:rsid w:val="004C6E5C"/>
    <w:rsid w:val="004C7177"/>
    <w:rsid w:val="004D045B"/>
    <w:rsid w:val="004D0895"/>
    <w:rsid w:val="004D2090"/>
    <w:rsid w:val="004D24F3"/>
    <w:rsid w:val="004D6E6A"/>
    <w:rsid w:val="004D72C5"/>
    <w:rsid w:val="004D7B7E"/>
    <w:rsid w:val="004E0626"/>
    <w:rsid w:val="004E1FF4"/>
    <w:rsid w:val="004E25B1"/>
    <w:rsid w:val="004E2A44"/>
    <w:rsid w:val="004E39C7"/>
    <w:rsid w:val="004E4BE2"/>
    <w:rsid w:val="004E667C"/>
    <w:rsid w:val="004F172D"/>
    <w:rsid w:val="004F20CB"/>
    <w:rsid w:val="004F22FC"/>
    <w:rsid w:val="004F362E"/>
    <w:rsid w:val="004F4290"/>
    <w:rsid w:val="004F4387"/>
    <w:rsid w:val="004F5CBA"/>
    <w:rsid w:val="004F6244"/>
    <w:rsid w:val="004F7312"/>
    <w:rsid w:val="004F76F0"/>
    <w:rsid w:val="004F7A48"/>
    <w:rsid w:val="004F7D7F"/>
    <w:rsid w:val="004F7FE8"/>
    <w:rsid w:val="00501618"/>
    <w:rsid w:val="00501725"/>
    <w:rsid w:val="005017D3"/>
    <w:rsid w:val="005019BE"/>
    <w:rsid w:val="00501B4E"/>
    <w:rsid w:val="005024A3"/>
    <w:rsid w:val="005032E9"/>
    <w:rsid w:val="005040ED"/>
    <w:rsid w:val="0050456F"/>
    <w:rsid w:val="00504A24"/>
    <w:rsid w:val="00505CE0"/>
    <w:rsid w:val="00505F6C"/>
    <w:rsid w:val="0050683D"/>
    <w:rsid w:val="00506C9D"/>
    <w:rsid w:val="00506E50"/>
    <w:rsid w:val="00507F55"/>
    <w:rsid w:val="005115B7"/>
    <w:rsid w:val="005134DE"/>
    <w:rsid w:val="00514F0A"/>
    <w:rsid w:val="0051747C"/>
    <w:rsid w:val="005202BD"/>
    <w:rsid w:val="00520966"/>
    <w:rsid w:val="00520B48"/>
    <w:rsid w:val="00521B90"/>
    <w:rsid w:val="0052215A"/>
    <w:rsid w:val="005237EE"/>
    <w:rsid w:val="00527169"/>
    <w:rsid w:val="00527F6B"/>
    <w:rsid w:val="00530443"/>
    <w:rsid w:val="00531D26"/>
    <w:rsid w:val="00532EA3"/>
    <w:rsid w:val="00534804"/>
    <w:rsid w:val="005348E6"/>
    <w:rsid w:val="00534F05"/>
    <w:rsid w:val="005351CF"/>
    <w:rsid w:val="00535BCC"/>
    <w:rsid w:val="005374B5"/>
    <w:rsid w:val="00537805"/>
    <w:rsid w:val="00537AE6"/>
    <w:rsid w:val="005403C7"/>
    <w:rsid w:val="005420EC"/>
    <w:rsid w:val="00542338"/>
    <w:rsid w:val="005430C7"/>
    <w:rsid w:val="00544412"/>
    <w:rsid w:val="0054478E"/>
    <w:rsid w:val="005456E8"/>
    <w:rsid w:val="00545A29"/>
    <w:rsid w:val="00546A92"/>
    <w:rsid w:val="00547541"/>
    <w:rsid w:val="00550C96"/>
    <w:rsid w:val="00551CA4"/>
    <w:rsid w:val="00552614"/>
    <w:rsid w:val="00552FE4"/>
    <w:rsid w:val="0055420B"/>
    <w:rsid w:val="005554A5"/>
    <w:rsid w:val="00556217"/>
    <w:rsid w:val="00560F1D"/>
    <w:rsid w:val="00560FEE"/>
    <w:rsid w:val="00561C3B"/>
    <w:rsid w:val="005620AC"/>
    <w:rsid w:val="005623B5"/>
    <w:rsid w:val="005626BB"/>
    <w:rsid w:val="00563593"/>
    <w:rsid w:val="0056656E"/>
    <w:rsid w:val="005703BA"/>
    <w:rsid w:val="0057172A"/>
    <w:rsid w:val="005723C6"/>
    <w:rsid w:val="00572913"/>
    <w:rsid w:val="00572BB1"/>
    <w:rsid w:val="00573BE6"/>
    <w:rsid w:val="00574224"/>
    <w:rsid w:val="00576E46"/>
    <w:rsid w:val="00577D81"/>
    <w:rsid w:val="005808B6"/>
    <w:rsid w:val="00580B81"/>
    <w:rsid w:val="0058303A"/>
    <w:rsid w:val="00585AD7"/>
    <w:rsid w:val="00587AC1"/>
    <w:rsid w:val="00590A4B"/>
    <w:rsid w:val="00591AD7"/>
    <w:rsid w:val="005977F2"/>
    <w:rsid w:val="005979E1"/>
    <w:rsid w:val="00597A0B"/>
    <w:rsid w:val="005A0C95"/>
    <w:rsid w:val="005A0E2B"/>
    <w:rsid w:val="005A1250"/>
    <w:rsid w:val="005A1ED4"/>
    <w:rsid w:val="005A395E"/>
    <w:rsid w:val="005A3E2C"/>
    <w:rsid w:val="005A4040"/>
    <w:rsid w:val="005A54FD"/>
    <w:rsid w:val="005A56D5"/>
    <w:rsid w:val="005A5E29"/>
    <w:rsid w:val="005A6A44"/>
    <w:rsid w:val="005B04B2"/>
    <w:rsid w:val="005B3075"/>
    <w:rsid w:val="005B46DA"/>
    <w:rsid w:val="005B4724"/>
    <w:rsid w:val="005B6298"/>
    <w:rsid w:val="005B7375"/>
    <w:rsid w:val="005B73CB"/>
    <w:rsid w:val="005B755D"/>
    <w:rsid w:val="005C3077"/>
    <w:rsid w:val="005C38D6"/>
    <w:rsid w:val="005C3B83"/>
    <w:rsid w:val="005C62E5"/>
    <w:rsid w:val="005D01FF"/>
    <w:rsid w:val="005D140F"/>
    <w:rsid w:val="005D23D8"/>
    <w:rsid w:val="005D5D35"/>
    <w:rsid w:val="005D6DA8"/>
    <w:rsid w:val="005D7C18"/>
    <w:rsid w:val="005E010F"/>
    <w:rsid w:val="005E026E"/>
    <w:rsid w:val="005E1C51"/>
    <w:rsid w:val="005E4118"/>
    <w:rsid w:val="005E47F6"/>
    <w:rsid w:val="005E4C88"/>
    <w:rsid w:val="005E501D"/>
    <w:rsid w:val="005E62D2"/>
    <w:rsid w:val="005E69C7"/>
    <w:rsid w:val="005E7E0B"/>
    <w:rsid w:val="005F0114"/>
    <w:rsid w:val="005F01B2"/>
    <w:rsid w:val="005F02E5"/>
    <w:rsid w:val="005F2E32"/>
    <w:rsid w:val="005F453A"/>
    <w:rsid w:val="005F4E9A"/>
    <w:rsid w:val="005F5098"/>
    <w:rsid w:val="005F559A"/>
    <w:rsid w:val="005F62E7"/>
    <w:rsid w:val="005F70C7"/>
    <w:rsid w:val="006002DD"/>
    <w:rsid w:val="00600741"/>
    <w:rsid w:val="006031C3"/>
    <w:rsid w:val="006056FE"/>
    <w:rsid w:val="006071D7"/>
    <w:rsid w:val="006122CC"/>
    <w:rsid w:val="00614139"/>
    <w:rsid w:val="00620840"/>
    <w:rsid w:val="00620C93"/>
    <w:rsid w:val="0062295F"/>
    <w:rsid w:val="00623945"/>
    <w:rsid w:val="006239FF"/>
    <w:rsid w:val="00623BE5"/>
    <w:rsid w:val="00624737"/>
    <w:rsid w:val="00624923"/>
    <w:rsid w:val="00625D86"/>
    <w:rsid w:val="00625E61"/>
    <w:rsid w:val="0062764F"/>
    <w:rsid w:val="006302EF"/>
    <w:rsid w:val="00631828"/>
    <w:rsid w:val="00632886"/>
    <w:rsid w:val="00634C64"/>
    <w:rsid w:val="00634CBD"/>
    <w:rsid w:val="006351DD"/>
    <w:rsid w:val="00637412"/>
    <w:rsid w:val="00638A3A"/>
    <w:rsid w:val="00640361"/>
    <w:rsid w:val="006405EE"/>
    <w:rsid w:val="00640D4F"/>
    <w:rsid w:val="00644292"/>
    <w:rsid w:val="00644932"/>
    <w:rsid w:val="006451C5"/>
    <w:rsid w:val="006458A7"/>
    <w:rsid w:val="0064738E"/>
    <w:rsid w:val="0064794E"/>
    <w:rsid w:val="00654007"/>
    <w:rsid w:val="006542C1"/>
    <w:rsid w:val="00654D44"/>
    <w:rsid w:val="00655900"/>
    <w:rsid w:val="00657739"/>
    <w:rsid w:val="00661ABB"/>
    <w:rsid w:val="00662482"/>
    <w:rsid w:val="0066373E"/>
    <w:rsid w:val="00664207"/>
    <w:rsid w:val="00664A77"/>
    <w:rsid w:val="00665B2D"/>
    <w:rsid w:val="006676B3"/>
    <w:rsid w:val="00667FF9"/>
    <w:rsid w:val="00671385"/>
    <w:rsid w:val="0067510D"/>
    <w:rsid w:val="006776DC"/>
    <w:rsid w:val="006777A0"/>
    <w:rsid w:val="00677DD0"/>
    <w:rsid w:val="006830D4"/>
    <w:rsid w:val="00683669"/>
    <w:rsid w:val="00684389"/>
    <w:rsid w:val="006845B4"/>
    <w:rsid w:val="00685117"/>
    <w:rsid w:val="00685A81"/>
    <w:rsid w:val="0068617D"/>
    <w:rsid w:val="00686E97"/>
    <w:rsid w:val="00690C17"/>
    <w:rsid w:val="00693401"/>
    <w:rsid w:val="00693DAB"/>
    <w:rsid w:val="00695158"/>
    <w:rsid w:val="006956CE"/>
    <w:rsid w:val="006A0275"/>
    <w:rsid w:val="006A0766"/>
    <w:rsid w:val="006A2588"/>
    <w:rsid w:val="006A32E6"/>
    <w:rsid w:val="006A4624"/>
    <w:rsid w:val="006A5066"/>
    <w:rsid w:val="006A5602"/>
    <w:rsid w:val="006A7420"/>
    <w:rsid w:val="006B1E6B"/>
    <w:rsid w:val="006B3DEE"/>
    <w:rsid w:val="006B43B0"/>
    <w:rsid w:val="006B6D45"/>
    <w:rsid w:val="006B762F"/>
    <w:rsid w:val="006C0878"/>
    <w:rsid w:val="006C155D"/>
    <w:rsid w:val="006C171F"/>
    <w:rsid w:val="006C416A"/>
    <w:rsid w:val="006C4734"/>
    <w:rsid w:val="006C5399"/>
    <w:rsid w:val="006C6305"/>
    <w:rsid w:val="006C722A"/>
    <w:rsid w:val="006C761C"/>
    <w:rsid w:val="006D1577"/>
    <w:rsid w:val="006D1F18"/>
    <w:rsid w:val="006D35B2"/>
    <w:rsid w:val="006D3728"/>
    <w:rsid w:val="006D3768"/>
    <w:rsid w:val="006D474F"/>
    <w:rsid w:val="006D63B0"/>
    <w:rsid w:val="006D7C44"/>
    <w:rsid w:val="006E1345"/>
    <w:rsid w:val="006E1718"/>
    <w:rsid w:val="006E2B3A"/>
    <w:rsid w:val="006E3D5A"/>
    <w:rsid w:val="006E50CF"/>
    <w:rsid w:val="006E77A9"/>
    <w:rsid w:val="006F1872"/>
    <w:rsid w:val="006F1F3E"/>
    <w:rsid w:val="00700972"/>
    <w:rsid w:val="0070223E"/>
    <w:rsid w:val="00702D5F"/>
    <w:rsid w:val="00703572"/>
    <w:rsid w:val="007066C3"/>
    <w:rsid w:val="0070764E"/>
    <w:rsid w:val="00707FE7"/>
    <w:rsid w:val="00711A3E"/>
    <w:rsid w:val="00712FB7"/>
    <w:rsid w:val="007130C1"/>
    <w:rsid w:val="0071485A"/>
    <w:rsid w:val="007176B7"/>
    <w:rsid w:val="00723FE8"/>
    <w:rsid w:val="0072507E"/>
    <w:rsid w:val="00725791"/>
    <w:rsid w:val="00725A9D"/>
    <w:rsid w:val="00730E38"/>
    <w:rsid w:val="0073289E"/>
    <w:rsid w:val="00732964"/>
    <w:rsid w:val="00732F9C"/>
    <w:rsid w:val="0073355E"/>
    <w:rsid w:val="00733E11"/>
    <w:rsid w:val="00736472"/>
    <w:rsid w:val="00740456"/>
    <w:rsid w:val="00742AA2"/>
    <w:rsid w:val="00743007"/>
    <w:rsid w:val="0074467E"/>
    <w:rsid w:val="00744953"/>
    <w:rsid w:val="00746A63"/>
    <w:rsid w:val="0075060C"/>
    <w:rsid w:val="00753F81"/>
    <w:rsid w:val="0075528C"/>
    <w:rsid w:val="00756ABA"/>
    <w:rsid w:val="007577E2"/>
    <w:rsid w:val="00757993"/>
    <w:rsid w:val="00760A47"/>
    <w:rsid w:val="007613DD"/>
    <w:rsid w:val="00762F5B"/>
    <w:rsid w:val="00763618"/>
    <w:rsid w:val="00765439"/>
    <w:rsid w:val="0076545B"/>
    <w:rsid w:val="00767E24"/>
    <w:rsid w:val="00771D98"/>
    <w:rsid w:val="0077316D"/>
    <w:rsid w:val="00774FA6"/>
    <w:rsid w:val="00775D9E"/>
    <w:rsid w:val="00776A37"/>
    <w:rsid w:val="00776E18"/>
    <w:rsid w:val="0077789C"/>
    <w:rsid w:val="00777D6D"/>
    <w:rsid w:val="00780805"/>
    <w:rsid w:val="0078124F"/>
    <w:rsid w:val="0078168C"/>
    <w:rsid w:val="007822E4"/>
    <w:rsid w:val="007845F5"/>
    <w:rsid w:val="00784AEC"/>
    <w:rsid w:val="0078511D"/>
    <w:rsid w:val="007857FD"/>
    <w:rsid w:val="00786138"/>
    <w:rsid w:val="00790BFA"/>
    <w:rsid w:val="00791A65"/>
    <w:rsid w:val="00791A6F"/>
    <w:rsid w:val="00792BC1"/>
    <w:rsid w:val="00794469"/>
    <w:rsid w:val="00797300"/>
    <w:rsid w:val="00797789"/>
    <w:rsid w:val="007A1373"/>
    <w:rsid w:val="007A228C"/>
    <w:rsid w:val="007A29C1"/>
    <w:rsid w:val="007A385E"/>
    <w:rsid w:val="007A3ECE"/>
    <w:rsid w:val="007A5009"/>
    <w:rsid w:val="007A57F5"/>
    <w:rsid w:val="007A58E8"/>
    <w:rsid w:val="007A641C"/>
    <w:rsid w:val="007A66FC"/>
    <w:rsid w:val="007A6BB6"/>
    <w:rsid w:val="007A707F"/>
    <w:rsid w:val="007A7671"/>
    <w:rsid w:val="007B3344"/>
    <w:rsid w:val="007B35A0"/>
    <w:rsid w:val="007B3A46"/>
    <w:rsid w:val="007B40E8"/>
    <w:rsid w:val="007C0FAF"/>
    <w:rsid w:val="007C2963"/>
    <w:rsid w:val="007C3229"/>
    <w:rsid w:val="007C4D78"/>
    <w:rsid w:val="007C5496"/>
    <w:rsid w:val="007C56CD"/>
    <w:rsid w:val="007D0759"/>
    <w:rsid w:val="007D1632"/>
    <w:rsid w:val="007D4EEE"/>
    <w:rsid w:val="007D599D"/>
    <w:rsid w:val="007D7307"/>
    <w:rsid w:val="007D773A"/>
    <w:rsid w:val="007E1B26"/>
    <w:rsid w:val="007E2A0D"/>
    <w:rsid w:val="007E468B"/>
    <w:rsid w:val="007E730A"/>
    <w:rsid w:val="007E7789"/>
    <w:rsid w:val="007F0F40"/>
    <w:rsid w:val="007F175D"/>
    <w:rsid w:val="007F1C97"/>
    <w:rsid w:val="007F327B"/>
    <w:rsid w:val="007F5CC2"/>
    <w:rsid w:val="007F65D8"/>
    <w:rsid w:val="00800E2D"/>
    <w:rsid w:val="0080181B"/>
    <w:rsid w:val="00805521"/>
    <w:rsid w:val="00806706"/>
    <w:rsid w:val="00810CFA"/>
    <w:rsid w:val="00812450"/>
    <w:rsid w:val="00812EC8"/>
    <w:rsid w:val="00817673"/>
    <w:rsid w:val="00820294"/>
    <w:rsid w:val="00821DC8"/>
    <w:rsid w:val="00823DA4"/>
    <w:rsid w:val="008246C8"/>
    <w:rsid w:val="00824BBE"/>
    <w:rsid w:val="00830678"/>
    <w:rsid w:val="00830AAD"/>
    <w:rsid w:val="00830D4F"/>
    <w:rsid w:val="0083100E"/>
    <w:rsid w:val="00831A2E"/>
    <w:rsid w:val="008321F6"/>
    <w:rsid w:val="00832579"/>
    <w:rsid w:val="00832612"/>
    <w:rsid w:val="0083369D"/>
    <w:rsid w:val="008362F3"/>
    <w:rsid w:val="00841FFD"/>
    <w:rsid w:val="008437C2"/>
    <w:rsid w:val="008437F7"/>
    <w:rsid w:val="00843FA7"/>
    <w:rsid w:val="00844A42"/>
    <w:rsid w:val="00845647"/>
    <w:rsid w:val="008477D3"/>
    <w:rsid w:val="00847A67"/>
    <w:rsid w:val="008507E5"/>
    <w:rsid w:val="00850D28"/>
    <w:rsid w:val="00851021"/>
    <w:rsid w:val="00853066"/>
    <w:rsid w:val="0085487D"/>
    <w:rsid w:val="00854F70"/>
    <w:rsid w:val="008553F6"/>
    <w:rsid w:val="00856A7C"/>
    <w:rsid w:val="00856E3A"/>
    <w:rsid w:val="00857DF6"/>
    <w:rsid w:val="0086184F"/>
    <w:rsid w:val="00861D0D"/>
    <w:rsid w:val="008620B5"/>
    <w:rsid w:val="00862859"/>
    <w:rsid w:val="008634A2"/>
    <w:rsid w:val="00863E5B"/>
    <w:rsid w:val="00863F81"/>
    <w:rsid w:val="00865285"/>
    <w:rsid w:val="0086587F"/>
    <w:rsid w:val="00866F77"/>
    <w:rsid w:val="00870544"/>
    <w:rsid w:val="0087164F"/>
    <w:rsid w:val="00872D0D"/>
    <w:rsid w:val="00872F64"/>
    <w:rsid w:val="008731B9"/>
    <w:rsid w:val="00876313"/>
    <w:rsid w:val="008769C0"/>
    <w:rsid w:val="00877368"/>
    <w:rsid w:val="00877803"/>
    <w:rsid w:val="00880C0D"/>
    <w:rsid w:val="00881DC0"/>
    <w:rsid w:val="00882951"/>
    <w:rsid w:val="00882C32"/>
    <w:rsid w:val="00884DED"/>
    <w:rsid w:val="0088567B"/>
    <w:rsid w:val="008870E9"/>
    <w:rsid w:val="00887D8C"/>
    <w:rsid w:val="0089178B"/>
    <w:rsid w:val="008927FC"/>
    <w:rsid w:val="00892831"/>
    <w:rsid w:val="00892F3E"/>
    <w:rsid w:val="0089414C"/>
    <w:rsid w:val="00894461"/>
    <w:rsid w:val="00894C0C"/>
    <w:rsid w:val="008A03B6"/>
    <w:rsid w:val="008A2815"/>
    <w:rsid w:val="008A3D37"/>
    <w:rsid w:val="008A46C6"/>
    <w:rsid w:val="008A62A9"/>
    <w:rsid w:val="008B0739"/>
    <w:rsid w:val="008B0F18"/>
    <w:rsid w:val="008B28A1"/>
    <w:rsid w:val="008B4274"/>
    <w:rsid w:val="008B5991"/>
    <w:rsid w:val="008B6F5F"/>
    <w:rsid w:val="008C034F"/>
    <w:rsid w:val="008C049C"/>
    <w:rsid w:val="008C23AB"/>
    <w:rsid w:val="008C28AF"/>
    <w:rsid w:val="008C3187"/>
    <w:rsid w:val="008C3BBE"/>
    <w:rsid w:val="008C47E5"/>
    <w:rsid w:val="008C7BB6"/>
    <w:rsid w:val="008D013C"/>
    <w:rsid w:val="008D185E"/>
    <w:rsid w:val="008D3340"/>
    <w:rsid w:val="008D7377"/>
    <w:rsid w:val="008D7E53"/>
    <w:rsid w:val="008E059C"/>
    <w:rsid w:val="008E2713"/>
    <w:rsid w:val="008E3153"/>
    <w:rsid w:val="008E49F3"/>
    <w:rsid w:val="008E4E40"/>
    <w:rsid w:val="008E67E1"/>
    <w:rsid w:val="008E6FF9"/>
    <w:rsid w:val="008E7DF0"/>
    <w:rsid w:val="008F039C"/>
    <w:rsid w:val="008F1D25"/>
    <w:rsid w:val="008F420A"/>
    <w:rsid w:val="008F4F51"/>
    <w:rsid w:val="008F61FF"/>
    <w:rsid w:val="00900C64"/>
    <w:rsid w:val="00902212"/>
    <w:rsid w:val="00902FCD"/>
    <w:rsid w:val="00904B2F"/>
    <w:rsid w:val="00905D80"/>
    <w:rsid w:val="00905DA6"/>
    <w:rsid w:val="009069BB"/>
    <w:rsid w:val="00907061"/>
    <w:rsid w:val="00907AFF"/>
    <w:rsid w:val="009103BB"/>
    <w:rsid w:val="00910428"/>
    <w:rsid w:val="0091122E"/>
    <w:rsid w:val="00913517"/>
    <w:rsid w:val="00914679"/>
    <w:rsid w:val="0091551B"/>
    <w:rsid w:val="00915D1E"/>
    <w:rsid w:val="00916AF4"/>
    <w:rsid w:val="00916D1F"/>
    <w:rsid w:val="009203E3"/>
    <w:rsid w:val="00921F13"/>
    <w:rsid w:val="00922CF0"/>
    <w:rsid w:val="00922F64"/>
    <w:rsid w:val="0092415B"/>
    <w:rsid w:val="00925321"/>
    <w:rsid w:val="00925B10"/>
    <w:rsid w:val="00926BBC"/>
    <w:rsid w:val="009279B7"/>
    <w:rsid w:val="0093041A"/>
    <w:rsid w:val="0093048A"/>
    <w:rsid w:val="00931184"/>
    <w:rsid w:val="00931B4B"/>
    <w:rsid w:val="00932E30"/>
    <w:rsid w:val="009331E4"/>
    <w:rsid w:val="00933C25"/>
    <w:rsid w:val="00933D42"/>
    <w:rsid w:val="0093419C"/>
    <w:rsid w:val="009344AF"/>
    <w:rsid w:val="009362BA"/>
    <w:rsid w:val="00936579"/>
    <w:rsid w:val="00937CAE"/>
    <w:rsid w:val="009442A6"/>
    <w:rsid w:val="00950297"/>
    <w:rsid w:val="009513AB"/>
    <w:rsid w:val="00954F62"/>
    <w:rsid w:val="00956138"/>
    <w:rsid w:val="009575BD"/>
    <w:rsid w:val="009578A6"/>
    <w:rsid w:val="00961A84"/>
    <w:rsid w:val="009631EE"/>
    <w:rsid w:val="00963A5B"/>
    <w:rsid w:val="0096467D"/>
    <w:rsid w:val="009647C6"/>
    <w:rsid w:val="00965E47"/>
    <w:rsid w:val="00965F7E"/>
    <w:rsid w:val="009677B4"/>
    <w:rsid w:val="00967FF0"/>
    <w:rsid w:val="009719CA"/>
    <w:rsid w:val="009728D2"/>
    <w:rsid w:val="00973AFB"/>
    <w:rsid w:val="00973B34"/>
    <w:rsid w:val="009754B6"/>
    <w:rsid w:val="00975A68"/>
    <w:rsid w:val="00976376"/>
    <w:rsid w:val="00976926"/>
    <w:rsid w:val="00976BF5"/>
    <w:rsid w:val="00980032"/>
    <w:rsid w:val="00982FE1"/>
    <w:rsid w:val="009834AC"/>
    <w:rsid w:val="00983EE0"/>
    <w:rsid w:val="0098523A"/>
    <w:rsid w:val="00986E0B"/>
    <w:rsid w:val="00986F34"/>
    <w:rsid w:val="00987DA9"/>
    <w:rsid w:val="00990133"/>
    <w:rsid w:val="00993B5D"/>
    <w:rsid w:val="009949EF"/>
    <w:rsid w:val="00995213"/>
    <w:rsid w:val="00995387"/>
    <w:rsid w:val="009A1759"/>
    <w:rsid w:val="009A2771"/>
    <w:rsid w:val="009A319B"/>
    <w:rsid w:val="009B028F"/>
    <w:rsid w:val="009B0BD4"/>
    <w:rsid w:val="009B2326"/>
    <w:rsid w:val="009B26B6"/>
    <w:rsid w:val="009B380D"/>
    <w:rsid w:val="009B55DC"/>
    <w:rsid w:val="009B6902"/>
    <w:rsid w:val="009C0AF9"/>
    <w:rsid w:val="009C10D0"/>
    <w:rsid w:val="009C465C"/>
    <w:rsid w:val="009D42FC"/>
    <w:rsid w:val="009D615C"/>
    <w:rsid w:val="009D6B3B"/>
    <w:rsid w:val="009D74AC"/>
    <w:rsid w:val="009E01B0"/>
    <w:rsid w:val="009E0255"/>
    <w:rsid w:val="009E1D35"/>
    <w:rsid w:val="009E2C20"/>
    <w:rsid w:val="009E35FA"/>
    <w:rsid w:val="009E52FA"/>
    <w:rsid w:val="009E708E"/>
    <w:rsid w:val="009F159A"/>
    <w:rsid w:val="009F3025"/>
    <w:rsid w:val="009F3748"/>
    <w:rsid w:val="00A001EE"/>
    <w:rsid w:val="00A00FE6"/>
    <w:rsid w:val="00A014C4"/>
    <w:rsid w:val="00A038CB"/>
    <w:rsid w:val="00A06E7E"/>
    <w:rsid w:val="00A1115A"/>
    <w:rsid w:val="00A120B9"/>
    <w:rsid w:val="00A121B9"/>
    <w:rsid w:val="00A124D7"/>
    <w:rsid w:val="00A13298"/>
    <w:rsid w:val="00A133F4"/>
    <w:rsid w:val="00A13465"/>
    <w:rsid w:val="00A1508F"/>
    <w:rsid w:val="00A15284"/>
    <w:rsid w:val="00A211F1"/>
    <w:rsid w:val="00A22679"/>
    <w:rsid w:val="00A226E8"/>
    <w:rsid w:val="00A229AA"/>
    <w:rsid w:val="00A22D39"/>
    <w:rsid w:val="00A2333C"/>
    <w:rsid w:val="00A23A2D"/>
    <w:rsid w:val="00A24CDF"/>
    <w:rsid w:val="00A25EA9"/>
    <w:rsid w:val="00A26943"/>
    <w:rsid w:val="00A3008D"/>
    <w:rsid w:val="00A306C7"/>
    <w:rsid w:val="00A319AD"/>
    <w:rsid w:val="00A32A36"/>
    <w:rsid w:val="00A32A53"/>
    <w:rsid w:val="00A33B3C"/>
    <w:rsid w:val="00A360FF"/>
    <w:rsid w:val="00A3652D"/>
    <w:rsid w:val="00A40E49"/>
    <w:rsid w:val="00A420DD"/>
    <w:rsid w:val="00A43343"/>
    <w:rsid w:val="00A43A2E"/>
    <w:rsid w:val="00A4626B"/>
    <w:rsid w:val="00A46A4A"/>
    <w:rsid w:val="00A47C90"/>
    <w:rsid w:val="00A47E61"/>
    <w:rsid w:val="00A506D5"/>
    <w:rsid w:val="00A50736"/>
    <w:rsid w:val="00A52ED7"/>
    <w:rsid w:val="00A544D2"/>
    <w:rsid w:val="00A60086"/>
    <w:rsid w:val="00A618CC"/>
    <w:rsid w:val="00A632D1"/>
    <w:rsid w:val="00A63DAA"/>
    <w:rsid w:val="00A6483B"/>
    <w:rsid w:val="00A64890"/>
    <w:rsid w:val="00A66803"/>
    <w:rsid w:val="00A705CD"/>
    <w:rsid w:val="00A706A4"/>
    <w:rsid w:val="00A726F1"/>
    <w:rsid w:val="00A73086"/>
    <w:rsid w:val="00A73F3C"/>
    <w:rsid w:val="00A80610"/>
    <w:rsid w:val="00A80867"/>
    <w:rsid w:val="00A81732"/>
    <w:rsid w:val="00A82A91"/>
    <w:rsid w:val="00A82CB6"/>
    <w:rsid w:val="00A82D44"/>
    <w:rsid w:val="00A85D47"/>
    <w:rsid w:val="00A90DEE"/>
    <w:rsid w:val="00A91067"/>
    <w:rsid w:val="00A91DDD"/>
    <w:rsid w:val="00A9283A"/>
    <w:rsid w:val="00A93C1F"/>
    <w:rsid w:val="00A93E10"/>
    <w:rsid w:val="00A94928"/>
    <w:rsid w:val="00A97E0D"/>
    <w:rsid w:val="00AA13A3"/>
    <w:rsid w:val="00AA1956"/>
    <w:rsid w:val="00AA3954"/>
    <w:rsid w:val="00AA475B"/>
    <w:rsid w:val="00AA4CC1"/>
    <w:rsid w:val="00AA4DF5"/>
    <w:rsid w:val="00AA5F28"/>
    <w:rsid w:val="00AA616D"/>
    <w:rsid w:val="00AB0849"/>
    <w:rsid w:val="00AB1EB4"/>
    <w:rsid w:val="00AB1F98"/>
    <w:rsid w:val="00AB3DB0"/>
    <w:rsid w:val="00AB55A4"/>
    <w:rsid w:val="00AB65AE"/>
    <w:rsid w:val="00AC16B3"/>
    <w:rsid w:val="00AC214D"/>
    <w:rsid w:val="00AC249D"/>
    <w:rsid w:val="00AC3889"/>
    <w:rsid w:val="00AC392B"/>
    <w:rsid w:val="00AC3DD9"/>
    <w:rsid w:val="00AC4042"/>
    <w:rsid w:val="00AC54EB"/>
    <w:rsid w:val="00AD01C2"/>
    <w:rsid w:val="00AD0EB6"/>
    <w:rsid w:val="00AD218A"/>
    <w:rsid w:val="00AD4D89"/>
    <w:rsid w:val="00AD54C7"/>
    <w:rsid w:val="00AD6159"/>
    <w:rsid w:val="00AE1E97"/>
    <w:rsid w:val="00AE320F"/>
    <w:rsid w:val="00AE36E6"/>
    <w:rsid w:val="00AE47AE"/>
    <w:rsid w:val="00AE4E1E"/>
    <w:rsid w:val="00AE5751"/>
    <w:rsid w:val="00AE6ECB"/>
    <w:rsid w:val="00AF01CC"/>
    <w:rsid w:val="00AF0A6B"/>
    <w:rsid w:val="00AF6D94"/>
    <w:rsid w:val="00AF73CB"/>
    <w:rsid w:val="00AF7FA8"/>
    <w:rsid w:val="00B00699"/>
    <w:rsid w:val="00B01C75"/>
    <w:rsid w:val="00B022CF"/>
    <w:rsid w:val="00B041AC"/>
    <w:rsid w:val="00B04F3E"/>
    <w:rsid w:val="00B0502C"/>
    <w:rsid w:val="00B05854"/>
    <w:rsid w:val="00B058A5"/>
    <w:rsid w:val="00B11ED4"/>
    <w:rsid w:val="00B1438C"/>
    <w:rsid w:val="00B150F4"/>
    <w:rsid w:val="00B179AD"/>
    <w:rsid w:val="00B2245C"/>
    <w:rsid w:val="00B2270A"/>
    <w:rsid w:val="00B235E2"/>
    <w:rsid w:val="00B23F91"/>
    <w:rsid w:val="00B26BBD"/>
    <w:rsid w:val="00B2784B"/>
    <w:rsid w:val="00B27CCC"/>
    <w:rsid w:val="00B27DE6"/>
    <w:rsid w:val="00B30216"/>
    <w:rsid w:val="00B303BA"/>
    <w:rsid w:val="00B31EB3"/>
    <w:rsid w:val="00B32536"/>
    <w:rsid w:val="00B33AD1"/>
    <w:rsid w:val="00B34632"/>
    <w:rsid w:val="00B36D48"/>
    <w:rsid w:val="00B36FB3"/>
    <w:rsid w:val="00B37A7E"/>
    <w:rsid w:val="00B40493"/>
    <w:rsid w:val="00B40512"/>
    <w:rsid w:val="00B424EA"/>
    <w:rsid w:val="00B43C83"/>
    <w:rsid w:val="00B4437D"/>
    <w:rsid w:val="00B463D1"/>
    <w:rsid w:val="00B46D00"/>
    <w:rsid w:val="00B46F25"/>
    <w:rsid w:val="00B5136B"/>
    <w:rsid w:val="00B5241D"/>
    <w:rsid w:val="00B52429"/>
    <w:rsid w:val="00B525A4"/>
    <w:rsid w:val="00B526E7"/>
    <w:rsid w:val="00B535DC"/>
    <w:rsid w:val="00B54E84"/>
    <w:rsid w:val="00B570BB"/>
    <w:rsid w:val="00B604C2"/>
    <w:rsid w:val="00B62FC5"/>
    <w:rsid w:val="00B63EE8"/>
    <w:rsid w:val="00B64083"/>
    <w:rsid w:val="00B66C73"/>
    <w:rsid w:val="00B67512"/>
    <w:rsid w:val="00B72026"/>
    <w:rsid w:val="00B7233B"/>
    <w:rsid w:val="00B72B0F"/>
    <w:rsid w:val="00B72EC3"/>
    <w:rsid w:val="00B736F3"/>
    <w:rsid w:val="00B75074"/>
    <w:rsid w:val="00B75BAE"/>
    <w:rsid w:val="00B803EC"/>
    <w:rsid w:val="00B82F35"/>
    <w:rsid w:val="00B84D9D"/>
    <w:rsid w:val="00B855A2"/>
    <w:rsid w:val="00B914E2"/>
    <w:rsid w:val="00B93743"/>
    <w:rsid w:val="00B93F17"/>
    <w:rsid w:val="00B942EC"/>
    <w:rsid w:val="00B94D24"/>
    <w:rsid w:val="00B9570C"/>
    <w:rsid w:val="00B9595F"/>
    <w:rsid w:val="00B95982"/>
    <w:rsid w:val="00B95A4F"/>
    <w:rsid w:val="00B97560"/>
    <w:rsid w:val="00BA1B9A"/>
    <w:rsid w:val="00BA21F1"/>
    <w:rsid w:val="00BA2543"/>
    <w:rsid w:val="00BA2BD4"/>
    <w:rsid w:val="00BA30FD"/>
    <w:rsid w:val="00BA40B4"/>
    <w:rsid w:val="00BA4437"/>
    <w:rsid w:val="00BA55ED"/>
    <w:rsid w:val="00BA63B8"/>
    <w:rsid w:val="00BA682B"/>
    <w:rsid w:val="00BA71B3"/>
    <w:rsid w:val="00BB333C"/>
    <w:rsid w:val="00BB79FE"/>
    <w:rsid w:val="00BC00ED"/>
    <w:rsid w:val="00BC0C7D"/>
    <w:rsid w:val="00BC0E4A"/>
    <w:rsid w:val="00BC21A9"/>
    <w:rsid w:val="00BC2519"/>
    <w:rsid w:val="00BC46D4"/>
    <w:rsid w:val="00BC4BF2"/>
    <w:rsid w:val="00BC4DAF"/>
    <w:rsid w:val="00BC541B"/>
    <w:rsid w:val="00BC5B5E"/>
    <w:rsid w:val="00BC7B52"/>
    <w:rsid w:val="00BD00DA"/>
    <w:rsid w:val="00BD0820"/>
    <w:rsid w:val="00BD0D99"/>
    <w:rsid w:val="00BD1DF3"/>
    <w:rsid w:val="00BD1FD0"/>
    <w:rsid w:val="00BD3E04"/>
    <w:rsid w:val="00BD4860"/>
    <w:rsid w:val="00BD4C31"/>
    <w:rsid w:val="00BD5714"/>
    <w:rsid w:val="00BE0CFC"/>
    <w:rsid w:val="00BE1307"/>
    <w:rsid w:val="00BE1354"/>
    <w:rsid w:val="00BE227A"/>
    <w:rsid w:val="00BE22C8"/>
    <w:rsid w:val="00BE24B5"/>
    <w:rsid w:val="00BE2C74"/>
    <w:rsid w:val="00BE6026"/>
    <w:rsid w:val="00BE71F0"/>
    <w:rsid w:val="00BF2CD1"/>
    <w:rsid w:val="00BF403A"/>
    <w:rsid w:val="00BF528B"/>
    <w:rsid w:val="00BF5EB0"/>
    <w:rsid w:val="00C017B8"/>
    <w:rsid w:val="00C01DF9"/>
    <w:rsid w:val="00C03E9A"/>
    <w:rsid w:val="00C04D8A"/>
    <w:rsid w:val="00C05056"/>
    <w:rsid w:val="00C071F2"/>
    <w:rsid w:val="00C075B9"/>
    <w:rsid w:val="00C07AF8"/>
    <w:rsid w:val="00C1110C"/>
    <w:rsid w:val="00C11ADA"/>
    <w:rsid w:val="00C12449"/>
    <w:rsid w:val="00C1414A"/>
    <w:rsid w:val="00C14C48"/>
    <w:rsid w:val="00C1624C"/>
    <w:rsid w:val="00C1770C"/>
    <w:rsid w:val="00C20223"/>
    <w:rsid w:val="00C23CDF"/>
    <w:rsid w:val="00C25D10"/>
    <w:rsid w:val="00C3418F"/>
    <w:rsid w:val="00C3550B"/>
    <w:rsid w:val="00C35D08"/>
    <w:rsid w:val="00C376ED"/>
    <w:rsid w:val="00C41E7A"/>
    <w:rsid w:val="00C42CD9"/>
    <w:rsid w:val="00C44588"/>
    <w:rsid w:val="00C447DB"/>
    <w:rsid w:val="00C46C83"/>
    <w:rsid w:val="00C47A12"/>
    <w:rsid w:val="00C52DB9"/>
    <w:rsid w:val="00C55241"/>
    <w:rsid w:val="00C56622"/>
    <w:rsid w:val="00C6331B"/>
    <w:rsid w:val="00C656B5"/>
    <w:rsid w:val="00C664AD"/>
    <w:rsid w:val="00C66802"/>
    <w:rsid w:val="00C66EA4"/>
    <w:rsid w:val="00C66F22"/>
    <w:rsid w:val="00C6D8C8"/>
    <w:rsid w:val="00C703E7"/>
    <w:rsid w:val="00C716B7"/>
    <w:rsid w:val="00C71A52"/>
    <w:rsid w:val="00C729C4"/>
    <w:rsid w:val="00C73153"/>
    <w:rsid w:val="00C76B57"/>
    <w:rsid w:val="00C772FB"/>
    <w:rsid w:val="00C77323"/>
    <w:rsid w:val="00C77C40"/>
    <w:rsid w:val="00C80D25"/>
    <w:rsid w:val="00C82BBB"/>
    <w:rsid w:val="00C83411"/>
    <w:rsid w:val="00C871A9"/>
    <w:rsid w:val="00C92640"/>
    <w:rsid w:val="00C93164"/>
    <w:rsid w:val="00C93CA5"/>
    <w:rsid w:val="00C93DD6"/>
    <w:rsid w:val="00C96208"/>
    <w:rsid w:val="00C968EB"/>
    <w:rsid w:val="00C97038"/>
    <w:rsid w:val="00CA1EA1"/>
    <w:rsid w:val="00CA2415"/>
    <w:rsid w:val="00CA281C"/>
    <w:rsid w:val="00CA3414"/>
    <w:rsid w:val="00CA6B6A"/>
    <w:rsid w:val="00CB2B9D"/>
    <w:rsid w:val="00CB2C73"/>
    <w:rsid w:val="00CB3B93"/>
    <w:rsid w:val="00CB420D"/>
    <w:rsid w:val="00CB4369"/>
    <w:rsid w:val="00CB560A"/>
    <w:rsid w:val="00CB716F"/>
    <w:rsid w:val="00CC0D71"/>
    <w:rsid w:val="00CC20CE"/>
    <w:rsid w:val="00CC2169"/>
    <w:rsid w:val="00CC386D"/>
    <w:rsid w:val="00CC4FB3"/>
    <w:rsid w:val="00CC631F"/>
    <w:rsid w:val="00CC70A3"/>
    <w:rsid w:val="00CC73AD"/>
    <w:rsid w:val="00CC77BD"/>
    <w:rsid w:val="00CC7C5A"/>
    <w:rsid w:val="00CD064D"/>
    <w:rsid w:val="00CD17EE"/>
    <w:rsid w:val="00CD1B68"/>
    <w:rsid w:val="00CD2025"/>
    <w:rsid w:val="00CD24B1"/>
    <w:rsid w:val="00CD37D7"/>
    <w:rsid w:val="00CD3AC5"/>
    <w:rsid w:val="00CD5231"/>
    <w:rsid w:val="00CD5DA2"/>
    <w:rsid w:val="00CD6D3C"/>
    <w:rsid w:val="00CE04BA"/>
    <w:rsid w:val="00CE0A68"/>
    <w:rsid w:val="00CE1AD9"/>
    <w:rsid w:val="00CE2AD7"/>
    <w:rsid w:val="00CE357A"/>
    <w:rsid w:val="00CE3848"/>
    <w:rsid w:val="00CE3AAF"/>
    <w:rsid w:val="00CE3CA1"/>
    <w:rsid w:val="00CE5282"/>
    <w:rsid w:val="00CE68AC"/>
    <w:rsid w:val="00CE6DE8"/>
    <w:rsid w:val="00CE7842"/>
    <w:rsid w:val="00CF0B21"/>
    <w:rsid w:val="00CF20CF"/>
    <w:rsid w:val="00CF2651"/>
    <w:rsid w:val="00CF3EE7"/>
    <w:rsid w:val="00CF48AC"/>
    <w:rsid w:val="00CF5687"/>
    <w:rsid w:val="00CF6D22"/>
    <w:rsid w:val="00D02599"/>
    <w:rsid w:val="00D02FAC"/>
    <w:rsid w:val="00D06455"/>
    <w:rsid w:val="00D065DB"/>
    <w:rsid w:val="00D06E90"/>
    <w:rsid w:val="00D175A6"/>
    <w:rsid w:val="00D2233A"/>
    <w:rsid w:val="00D233BA"/>
    <w:rsid w:val="00D23725"/>
    <w:rsid w:val="00D248BC"/>
    <w:rsid w:val="00D25D5E"/>
    <w:rsid w:val="00D260D9"/>
    <w:rsid w:val="00D266C8"/>
    <w:rsid w:val="00D267BF"/>
    <w:rsid w:val="00D27134"/>
    <w:rsid w:val="00D27CEC"/>
    <w:rsid w:val="00D33ABF"/>
    <w:rsid w:val="00D34764"/>
    <w:rsid w:val="00D35228"/>
    <w:rsid w:val="00D35527"/>
    <w:rsid w:val="00D363FA"/>
    <w:rsid w:val="00D368F6"/>
    <w:rsid w:val="00D3756B"/>
    <w:rsid w:val="00D412B4"/>
    <w:rsid w:val="00D42697"/>
    <w:rsid w:val="00D427FE"/>
    <w:rsid w:val="00D434CE"/>
    <w:rsid w:val="00D4397E"/>
    <w:rsid w:val="00D47905"/>
    <w:rsid w:val="00D4792F"/>
    <w:rsid w:val="00D47BA6"/>
    <w:rsid w:val="00D54295"/>
    <w:rsid w:val="00D54711"/>
    <w:rsid w:val="00D55DB8"/>
    <w:rsid w:val="00D6391E"/>
    <w:rsid w:val="00D64CD8"/>
    <w:rsid w:val="00D71934"/>
    <w:rsid w:val="00D72EBF"/>
    <w:rsid w:val="00D73F63"/>
    <w:rsid w:val="00D805D9"/>
    <w:rsid w:val="00D82830"/>
    <w:rsid w:val="00D82B88"/>
    <w:rsid w:val="00D84467"/>
    <w:rsid w:val="00D853FD"/>
    <w:rsid w:val="00D85DB7"/>
    <w:rsid w:val="00D86CDC"/>
    <w:rsid w:val="00D8799A"/>
    <w:rsid w:val="00D87EDF"/>
    <w:rsid w:val="00D90152"/>
    <w:rsid w:val="00D903CE"/>
    <w:rsid w:val="00D94C64"/>
    <w:rsid w:val="00D9531D"/>
    <w:rsid w:val="00D95387"/>
    <w:rsid w:val="00D96E14"/>
    <w:rsid w:val="00D97704"/>
    <w:rsid w:val="00DA0910"/>
    <w:rsid w:val="00DA23CF"/>
    <w:rsid w:val="00DA4090"/>
    <w:rsid w:val="00DA4912"/>
    <w:rsid w:val="00DA4B74"/>
    <w:rsid w:val="00DA66B1"/>
    <w:rsid w:val="00DB1B20"/>
    <w:rsid w:val="00DB21CA"/>
    <w:rsid w:val="00DB2951"/>
    <w:rsid w:val="00DB378F"/>
    <w:rsid w:val="00DB6867"/>
    <w:rsid w:val="00DC0E81"/>
    <w:rsid w:val="00DC2010"/>
    <w:rsid w:val="00DC2FA4"/>
    <w:rsid w:val="00DC30BF"/>
    <w:rsid w:val="00DC3773"/>
    <w:rsid w:val="00DC3D75"/>
    <w:rsid w:val="00DC4806"/>
    <w:rsid w:val="00DC5D09"/>
    <w:rsid w:val="00DC5EEA"/>
    <w:rsid w:val="00DC61CB"/>
    <w:rsid w:val="00DC7F6B"/>
    <w:rsid w:val="00DD0FE8"/>
    <w:rsid w:val="00DD1202"/>
    <w:rsid w:val="00DD1480"/>
    <w:rsid w:val="00DD3260"/>
    <w:rsid w:val="00DD3781"/>
    <w:rsid w:val="00DE1445"/>
    <w:rsid w:val="00DE16FD"/>
    <w:rsid w:val="00DE79B9"/>
    <w:rsid w:val="00DF0BD4"/>
    <w:rsid w:val="00DF0CF0"/>
    <w:rsid w:val="00DF2221"/>
    <w:rsid w:val="00DF3DFD"/>
    <w:rsid w:val="00DF4E52"/>
    <w:rsid w:val="00DF5319"/>
    <w:rsid w:val="00DF5832"/>
    <w:rsid w:val="00DF5C93"/>
    <w:rsid w:val="00DF7970"/>
    <w:rsid w:val="00E010FF"/>
    <w:rsid w:val="00E06CD9"/>
    <w:rsid w:val="00E10CE8"/>
    <w:rsid w:val="00E10E3D"/>
    <w:rsid w:val="00E11E60"/>
    <w:rsid w:val="00E1358B"/>
    <w:rsid w:val="00E13888"/>
    <w:rsid w:val="00E138CE"/>
    <w:rsid w:val="00E13DC0"/>
    <w:rsid w:val="00E1418D"/>
    <w:rsid w:val="00E15399"/>
    <w:rsid w:val="00E15C6D"/>
    <w:rsid w:val="00E20B5E"/>
    <w:rsid w:val="00E222A8"/>
    <w:rsid w:val="00E22B9C"/>
    <w:rsid w:val="00E24920"/>
    <w:rsid w:val="00E253A7"/>
    <w:rsid w:val="00E26164"/>
    <w:rsid w:val="00E27127"/>
    <w:rsid w:val="00E30C75"/>
    <w:rsid w:val="00E30DB6"/>
    <w:rsid w:val="00E3127B"/>
    <w:rsid w:val="00E31599"/>
    <w:rsid w:val="00E328A6"/>
    <w:rsid w:val="00E32AE4"/>
    <w:rsid w:val="00E32AFD"/>
    <w:rsid w:val="00E32DFC"/>
    <w:rsid w:val="00E3420D"/>
    <w:rsid w:val="00E344BC"/>
    <w:rsid w:val="00E34BFA"/>
    <w:rsid w:val="00E357F7"/>
    <w:rsid w:val="00E35CC2"/>
    <w:rsid w:val="00E365C4"/>
    <w:rsid w:val="00E3782D"/>
    <w:rsid w:val="00E4048D"/>
    <w:rsid w:val="00E42CB7"/>
    <w:rsid w:val="00E43D2F"/>
    <w:rsid w:val="00E46564"/>
    <w:rsid w:val="00E472C6"/>
    <w:rsid w:val="00E5046F"/>
    <w:rsid w:val="00E51ACC"/>
    <w:rsid w:val="00E52A21"/>
    <w:rsid w:val="00E53EDA"/>
    <w:rsid w:val="00E544CE"/>
    <w:rsid w:val="00E55544"/>
    <w:rsid w:val="00E562A3"/>
    <w:rsid w:val="00E57D3F"/>
    <w:rsid w:val="00E608ED"/>
    <w:rsid w:val="00E6149A"/>
    <w:rsid w:val="00E618CA"/>
    <w:rsid w:val="00E65619"/>
    <w:rsid w:val="00E65FC0"/>
    <w:rsid w:val="00E65FE4"/>
    <w:rsid w:val="00E6733D"/>
    <w:rsid w:val="00E7163F"/>
    <w:rsid w:val="00E72A60"/>
    <w:rsid w:val="00E73E34"/>
    <w:rsid w:val="00E743ED"/>
    <w:rsid w:val="00E757A3"/>
    <w:rsid w:val="00E765F3"/>
    <w:rsid w:val="00E76A28"/>
    <w:rsid w:val="00E77F89"/>
    <w:rsid w:val="00E804F4"/>
    <w:rsid w:val="00E820D3"/>
    <w:rsid w:val="00E82C8F"/>
    <w:rsid w:val="00E839D0"/>
    <w:rsid w:val="00E8667A"/>
    <w:rsid w:val="00E87C57"/>
    <w:rsid w:val="00E91D19"/>
    <w:rsid w:val="00E92FDD"/>
    <w:rsid w:val="00EA02AB"/>
    <w:rsid w:val="00EA08A4"/>
    <w:rsid w:val="00EA2DDC"/>
    <w:rsid w:val="00EA5825"/>
    <w:rsid w:val="00EA5B3F"/>
    <w:rsid w:val="00EA7FA3"/>
    <w:rsid w:val="00EB0D38"/>
    <w:rsid w:val="00EB0F7C"/>
    <w:rsid w:val="00EB22F6"/>
    <w:rsid w:val="00EB29DB"/>
    <w:rsid w:val="00EB3087"/>
    <w:rsid w:val="00EB3927"/>
    <w:rsid w:val="00EB4A5B"/>
    <w:rsid w:val="00EB7260"/>
    <w:rsid w:val="00EC01B3"/>
    <w:rsid w:val="00EC0EE9"/>
    <w:rsid w:val="00EC2446"/>
    <w:rsid w:val="00EC411C"/>
    <w:rsid w:val="00EC566F"/>
    <w:rsid w:val="00EC6592"/>
    <w:rsid w:val="00ED07F1"/>
    <w:rsid w:val="00ED37B4"/>
    <w:rsid w:val="00ED3939"/>
    <w:rsid w:val="00ED44EC"/>
    <w:rsid w:val="00ED4CC4"/>
    <w:rsid w:val="00EE0A4F"/>
    <w:rsid w:val="00EE0A8E"/>
    <w:rsid w:val="00EE227F"/>
    <w:rsid w:val="00EE2D85"/>
    <w:rsid w:val="00EE5464"/>
    <w:rsid w:val="00EE6DE2"/>
    <w:rsid w:val="00EE744F"/>
    <w:rsid w:val="00EE7E13"/>
    <w:rsid w:val="00EF124F"/>
    <w:rsid w:val="00EF2EDD"/>
    <w:rsid w:val="00EF40F1"/>
    <w:rsid w:val="00EF7290"/>
    <w:rsid w:val="00EF7FEB"/>
    <w:rsid w:val="00F00063"/>
    <w:rsid w:val="00F0039D"/>
    <w:rsid w:val="00F00CAE"/>
    <w:rsid w:val="00F01999"/>
    <w:rsid w:val="00F027FC"/>
    <w:rsid w:val="00F0595E"/>
    <w:rsid w:val="00F07D31"/>
    <w:rsid w:val="00F11358"/>
    <w:rsid w:val="00F12B64"/>
    <w:rsid w:val="00F1513D"/>
    <w:rsid w:val="00F164B2"/>
    <w:rsid w:val="00F167FC"/>
    <w:rsid w:val="00F16AB3"/>
    <w:rsid w:val="00F21B63"/>
    <w:rsid w:val="00F233E2"/>
    <w:rsid w:val="00F23578"/>
    <w:rsid w:val="00F267B7"/>
    <w:rsid w:val="00F2723C"/>
    <w:rsid w:val="00F2732C"/>
    <w:rsid w:val="00F3016C"/>
    <w:rsid w:val="00F3298C"/>
    <w:rsid w:val="00F334D4"/>
    <w:rsid w:val="00F35C00"/>
    <w:rsid w:val="00F37A35"/>
    <w:rsid w:val="00F425FB"/>
    <w:rsid w:val="00F43B57"/>
    <w:rsid w:val="00F45842"/>
    <w:rsid w:val="00F47338"/>
    <w:rsid w:val="00F47ECB"/>
    <w:rsid w:val="00F501C1"/>
    <w:rsid w:val="00F508B1"/>
    <w:rsid w:val="00F50A4E"/>
    <w:rsid w:val="00F5154C"/>
    <w:rsid w:val="00F523B0"/>
    <w:rsid w:val="00F52E90"/>
    <w:rsid w:val="00F5363F"/>
    <w:rsid w:val="00F537A6"/>
    <w:rsid w:val="00F55C07"/>
    <w:rsid w:val="00F56E98"/>
    <w:rsid w:val="00F615EC"/>
    <w:rsid w:val="00F632FB"/>
    <w:rsid w:val="00F664DD"/>
    <w:rsid w:val="00F673CE"/>
    <w:rsid w:val="00F70AE0"/>
    <w:rsid w:val="00F71E19"/>
    <w:rsid w:val="00F71F3D"/>
    <w:rsid w:val="00F779C9"/>
    <w:rsid w:val="00F80851"/>
    <w:rsid w:val="00F81374"/>
    <w:rsid w:val="00F82F45"/>
    <w:rsid w:val="00F8776E"/>
    <w:rsid w:val="00F87B73"/>
    <w:rsid w:val="00F901DA"/>
    <w:rsid w:val="00F9473B"/>
    <w:rsid w:val="00F97431"/>
    <w:rsid w:val="00FA1B85"/>
    <w:rsid w:val="00FA1D49"/>
    <w:rsid w:val="00FA1ECB"/>
    <w:rsid w:val="00FA208D"/>
    <w:rsid w:val="00FA2A33"/>
    <w:rsid w:val="00FA5127"/>
    <w:rsid w:val="00FA5632"/>
    <w:rsid w:val="00FA7B8B"/>
    <w:rsid w:val="00FA7C6B"/>
    <w:rsid w:val="00FB11D7"/>
    <w:rsid w:val="00FB16E0"/>
    <w:rsid w:val="00FB1B9D"/>
    <w:rsid w:val="00FB37A0"/>
    <w:rsid w:val="00FB41CB"/>
    <w:rsid w:val="00FB4A47"/>
    <w:rsid w:val="00FB63ED"/>
    <w:rsid w:val="00FC1829"/>
    <w:rsid w:val="00FC2394"/>
    <w:rsid w:val="00FC6D15"/>
    <w:rsid w:val="00FC7644"/>
    <w:rsid w:val="00FC76C1"/>
    <w:rsid w:val="00FD08DF"/>
    <w:rsid w:val="00FD22FA"/>
    <w:rsid w:val="00FD5E7D"/>
    <w:rsid w:val="00FD6E5A"/>
    <w:rsid w:val="00FE1856"/>
    <w:rsid w:val="00FE1C7F"/>
    <w:rsid w:val="00FE2483"/>
    <w:rsid w:val="00FE3B98"/>
    <w:rsid w:val="00FE4A89"/>
    <w:rsid w:val="00FE7721"/>
    <w:rsid w:val="00FF08BC"/>
    <w:rsid w:val="00FF0F63"/>
    <w:rsid w:val="00FF3875"/>
    <w:rsid w:val="00FF4129"/>
    <w:rsid w:val="00FF5158"/>
    <w:rsid w:val="00FF6A94"/>
    <w:rsid w:val="00FF7DF8"/>
    <w:rsid w:val="011E5D12"/>
    <w:rsid w:val="012EE289"/>
    <w:rsid w:val="013AD504"/>
    <w:rsid w:val="014D1B33"/>
    <w:rsid w:val="01522A2D"/>
    <w:rsid w:val="018DA112"/>
    <w:rsid w:val="019F6C38"/>
    <w:rsid w:val="01AAFD0D"/>
    <w:rsid w:val="01B83548"/>
    <w:rsid w:val="01CAAB5A"/>
    <w:rsid w:val="01DF0CA9"/>
    <w:rsid w:val="0209F52A"/>
    <w:rsid w:val="02491C68"/>
    <w:rsid w:val="02567047"/>
    <w:rsid w:val="0260D081"/>
    <w:rsid w:val="026579B4"/>
    <w:rsid w:val="026A9500"/>
    <w:rsid w:val="0278350B"/>
    <w:rsid w:val="02AE22C0"/>
    <w:rsid w:val="02B50C6B"/>
    <w:rsid w:val="02B5C490"/>
    <w:rsid w:val="02C24EE9"/>
    <w:rsid w:val="02C9D81F"/>
    <w:rsid w:val="02CB6216"/>
    <w:rsid w:val="03043180"/>
    <w:rsid w:val="03098402"/>
    <w:rsid w:val="030EAD5F"/>
    <w:rsid w:val="03211231"/>
    <w:rsid w:val="03377E1E"/>
    <w:rsid w:val="033CBAE2"/>
    <w:rsid w:val="0351727B"/>
    <w:rsid w:val="0369C6D3"/>
    <w:rsid w:val="03879AF4"/>
    <w:rsid w:val="03A60917"/>
    <w:rsid w:val="03AB90C3"/>
    <w:rsid w:val="03B416E0"/>
    <w:rsid w:val="03E11997"/>
    <w:rsid w:val="03E508FE"/>
    <w:rsid w:val="042559D1"/>
    <w:rsid w:val="0427FE68"/>
    <w:rsid w:val="042A964F"/>
    <w:rsid w:val="042AD1A7"/>
    <w:rsid w:val="043ABF9C"/>
    <w:rsid w:val="044C23F0"/>
    <w:rsid w:val="045AA8A0"/>
    <w:rsid w:val="045CDD43"/>
    <w:rsid w:val="048568BE"/>
    <w:rsid w:val="04896A41"/>
    <w:rsid w:val="04B29FBC"/>
    <w:rsid w:val="04B37366"/>
    <w:rsid w:val="04C12A4F"/>
    <w:rsid w:val="04EA363D"/>
    <w:rsid w:val="04F918CA"/>
    <w:rsid w:val="04FC5633"/>
    <w:rsid w:val="0516C0C8"/>
    <w:rsid w:val="0517B29F"/>
    <w:rsid w:val="051D0FB8"/>
    <w:rsid w:val="0566D228"/>
    <w:rsid w:val="05735194"/>
    <w:rsid w:val="05872033"/>
    <w:rsid w:val="0587E20D"/>
    <w:rsid w:val="05925496"/>
    <w:rsid w:val="05AF4EF9"/>
    <w:rsid w:val="05AFAB0A"/>
    <w:rsid w:val="05B6AD1D"/>
    <w:rsid w:val="05BDCC62"/>
    <w:rsid w:val="05E14721"/>
    <w:rsid w:val="05F69670"/>
    <w:rsid w:val="062CC0E2"/>
    <w:rsid w:val="06327BA1"/>
    <w:rsid w:val="06397F38"/>
    <w:rsid w:val="065F1537"/>
    <w:rsid w:val="066875D1"/>
    <w:rsid w:val="0668C830"/>
    <w:rsid w:val="066A76A3"/>
    <w:rsid w:val="067D22F9"/>
    <w:rsid w:val="0685E295"/>
    <w:rsid w:val="06906EED"/>
    <w:rsid w:val="06A5451B"/>
    <w:rsid w:val="06C07CBD"/>
    <w:rsid w:val="06CA1F8C"/>
    <w:rsid w:val="06E260DE"/>
    <w:rsid w:val="07304B0F"/>
    <w:rsid w:val="073A60D8"/>
    <w:rsid w:val="07437A8B"/>
    <w:rsid w:val="07484CC3"/>
    <w:rsid w:val="07523CE1"/>
    <w:rsid w:val="0757F060"/>
    <w:rsid w:val="07691F5A"/>
    <w:rsid w:val="076927F2"/>
    <w:rsid w:val="0773C5F1"/>
    <w:rsid w:val="077ACEAD"/>
    <w:rsid w:val="07AF7249"/>
    <w:rsid w:val="07C6DC30"/>
    <w:rsid w:val="07E3305B"/>
    <w:rsid w:val="07EE53B9"/>
    <w:rsid w:val="07F71AA4"/>
    <w:rsid w:val="07FB0855"/>
    <w:rsid w:val="08078195"/>
    <w:rsid w:val="080E4CC1"/>
    <w:rsid w:val="084BDA2F"/>
    <w:rsid w:val="084F9292"/>
    <w:rsid w:val="0861EA73"/>
    <w:rsid w:val="0863C307"/>
    <w:rsid w:val="0867E120"/>
    <w:rsid w:val="088A822D"/>
    <w:rsid w:val="0890895D"/>
    <w:rsid w:val="08CD940C"/>
    <w:rsid w:val="0916D369"/>
    <w:rsid w:val="09264F82"/>
    <w:rsid w:val="092C28F4"/>
    <w:rsid w:val="092FD064"/>
    <w:rsid w:val="093C74A2"/>
    <w:rsid w:val="09489EE4"/>
    <w:rsid w:val="0950341E"/>
    <w:rsid w:val="09515836"/>
    <w:rsid w:val="095DA753"/>
    <w:rsid w:val="0978203D"/>
    <w:rsid w:val="097DEF09"/>
    <w:rsid w:val="098DAF98"/>
    <w:rsid w:val="09A08FC2"/>
    <w:rsid w:val="09C1D104"/>
    <w:rsid w:val="09C310F8"/>
    <w:rsid w:val="09FB5A19"/>
    <w:rsid w:val="09FD594E"/>
    <w:rsid w:val="0A062075"/>
    <w:rsid w:val="0A0FA40A"/>
    <w:rsid w:val="0A4453F6"/>
    <w:rsid w:val="0A739B57"/>
    <w:rsid w:val="0A802459"/>
    <w:rsid w:val="0A89D76A"/>
    <w:rsid w:val="0AA41C45"/>
    <w:rsid w:val="0AD59C1A"/>
    <w:rsid w:val="0AD98748"/>
    <w:rsid w:val="0AE68CD8"/>
    <w:rsid w:val="0AED3F7C"/>
    <w:rsid w:val="0B08EC32"/>
    <w:rsid w:val="0B0F5FFC"/>
    <w:rsid w:val="0B2A24C0"/>
    <w:rsid w:val="0B2B514F"/>
    <w:rsid w:val="0B33D68C"/>
    <w:rsid w:val="0B390E58"/>
    <w:rsid w:val="0B484904"/>
    <w:rsid w:val="0B4A2A1C"/>
    <w:rsid w:val="0B800152"/>
    <w:rsid w:val="0B82955F"/>
    <w:rsid w:val="0B8D5CA3"/>
    <w:rsid w:val="0B9E3CC1"/>
    <w:rsid w:val="0BAAA5AE"/>
    <w:rsid w:val="0BC03F7B"/>
    <w:rsid w:val="0BCF2C8A"/>
    <w:rsid w:val="0BD802BD"/>
    <w:rsid w:val="0C050556"/>
    <w:rsid w:val="0C0A092A"/>
    <w:rsid w:val="0C232B0D"/>
    <w:rsid w:val="0C2A604C"/>
    <w:rsid w:val="0C334E84"/>
    <w:rsid w:val="0C47545A"/>
    <w:rsid w:val="0C4BF9CF"/>
    <w:rsid w:val="0C5B13FF"/>
    <w:rsid w:val="0CAA659B"/>
    <w:rsid w:val="0CAE6DCA"/>
    <w:rsid w:val="0CD08B09"/>
    <w:rsid w:val="0CE1A51B"/>
    <w:rsid w:val="0CFAF561"/>
    <w:rsid w:val="0D01123F"/>
    <w:rsid w:val="0D1B5BAD"/>
    <w:rsid w:val="0D2CF64F"/>
    <w:rsid w:val="0D301A9F"/>
    <w:rsid w:val="0D562A33"/>
    <w:rsid w:val="0D59F0D4"/>
    <w:rsid w:val="0D87B085"/>
    <w:rsid w:val="0D8F6DBB"/>
    <w:rsid w:val="0D9F7FB8"/>
    <w:rsid w:val="0DBC2FC7"/>
    <w:rsid w:val="0DCB785B"/>
    <w:rsid w:val="0DDA5C55"/>
    <w:rsid w:val="0DEDD2E5"/>
    <w:rsid w:val="0DF31C1C"/>
    <w:rsid w:val="0DF99552"/>
    <w:rsid w:val="0E0E889A"/>
    <w:rsid w:val="0E568500"/>
    <w:rsid w:val="0E5BC663"/>
    <w:rsid w:val="0E73282D"/>
    <w:rsid w:val="0EA467C3"/>
    <w:rsid w:val="0EB83DA7"/>
    <w:rsid w:val="0EBF9DB9"/>
    <w:rsid w:val="0EC20A83"/>
    <w:rsid w:val="0ED46110"/>
    <w:rsid w:val="0EEE436A"/>
    <w:rsid w:val="0F0C89BE"/>
    <w:rsid w:val="0F19BB78"/>
    <w:rsid w:val="0F2AD45F"/>
    <w:rsid w:val="0F2DB325"/>
    <w:rsid w:val="0F3A9B42"/>
    <w:rsid w:val="0F433F31"/>
    <w:rsid w:val="0F4D32D1"/>
    <w:rsid w:val="0F51483A"/>
    <w:rsid w:val="0F5B74E6"/>
    <w:rsid w:val="0F7D7CA5"/>
    <w:rsid w:val="0F807E8F"/>
    <w:rsid w:val="0F9666C8"/>
    <w:rsid w:val="0FC0AD44"/>
    <w:rsid w:val="0FC38EF8"/>
    <w:rsid w:val="0FCC13C8"/>
    <w:rsid w:val="0FF05F52"/>
    <w:rsid w:val="0FFD7A88"/>
    <w:rsid w:val="10060697"/>
    <w:rsid w:val="10348517"/>
    <w:rsid w:val="10520B11"/>
    <w:rsid w:val="1072F305"/>
    <w:rsid w:val="1084AF93"/>
    <w:rsid w:val="109091F2"/>
    <w:rsid w:val="10A47AF1"/>
    <w:rsid w:val="10B5B65D"/>
    <w:rsid w:val="10C6A4C0"/>
    <w:rsid w:val="10D539BB"/>
    <w:rsid w:val="10DA1E77"/>
    <w:rsid w:val="10EAAC7B"/>
    <w:rsid w:val="10EE8BDE"/>
    <w:rsid w:val="113AB73F"/>
    <w:rsid w:val="1145388B"/>
    <w:rsid w:val="1149202F"/>
    <w:rsid w:val="11523526"/>
    <w:rsid w:val="116790DB"/>
    <w:rsid w:val="116FD153"/>
    <w:rsid w:val="1173AC4A"/>
    <w:rsid w:val="118CA74D"/>
    <w:rsid w:val="119F19E9"/>
    <w:rsid w:val="11A9B3CE"/>
    <w:rsid w:val="11B3981B"/>
    <w:rsid w:val="11BD7D88"/>
    <w:rsid w:val="11CA8526"/>
    <w:rsid w:val="11CD37E6"/>
    <w:rsid w:val="120662F1"/>
    <w:rsid w:val="1225E42C"/>
    <w:rsid w:val="1239EB82"/>
    <w:rsid w:val="123DEF8C"/>
    <w:rsid w:val="12627521"/>
    <w:rsid w:val="1268F7F1"/>
    <w:rsid w:val="1276A285"/>
    <w:rsid w:val="127A723A"/>
    <w:rsid w:val="128D1119"/>
    <w:rsid w:val="12C98AB7"/>
    <w:rsid w:val="1319A71F"/>
    <w:rsid w:val="1358E475"/>
    <w:rsid w:val="135CDC14"/>
    <w:rsid w:val="135EDFC1"/>
    <w:rsid w:val="135F50D9"/>
    <w:rsid w:val="135FE8CC"/>
    <w:rsid w:val="1376EA00"/>
    <w:rsid w:val="138B1337"/>
    <w:rsid w:val="13A20CD0"/>
    <w:rsid w:val="13C1B48D"/>
    <w:rsid w:val="13E1960A"/>
    <w:rsid w:val="13E79F1E"/>
    <w:rsid w:val="13EB1318"/>
    <w:rsid w:val="140480D8"/>
    <w:rsid w:val="141CCF83"/>
    <w:rsid w:val="1453EA27"/>
    <w:rsid w:val="1455ED40"/>
    <w:rsid w:val="14728577"/>
    <w:rsid w:val="1472C5FB"/>
    <w:rsid w:val="147AD2AC"/>
    <w:rsid w:val="14BAAEFC"/>
    <w:rsid w:val="14BABFAC"/>
    <w:rsid w:val="14C5D38D"/>
    <w:rsid w:val="14C7032E"/>
    <w:rsid w:val="14D4D4AF"/>
    <w:rsid w:val="14DC9175"/>
    <w:rsid w:val="14E18FDC"/>
    <w:rsid w:val="14E7943F"/>
    <w:rsid w:val="1504FDE5"/>
    <w:rsid w:val="1541EF6A"/>
    <w:rsid w:val="1546B142"/>
    <w:rsid w:val="15626BAC"/>
    <w:rsid w:val="1570C6C5"/>
    <w:rsid w:val="159A921D"/>
    <w:rsid w:val="159E4861"/>
    <w:rsid w:val="15A3ED21"/>
    <w:rsid w:val="15AAD527"/>
    <w:rsid w:val="15BAEDF6"/>
    <w:rsid w:val="15C46D89"/>
    <w:rsid w:val="15DE40E4"/>
    <w:rsid w:val="1608014A"/>
    <w:rsid w:val="162BAA12"/>
    <w:rsid w:val="163756E3"/>
    <w:rsid w:val="1672F634"/>
    <w:rsid w:val="168785E4"/>
    <w:rsid w:val="16BB9CCC"/>
    <w:rsid w:val="16C47806"/>
    <w:rsid w:val="16C5101D"/>
    <w:rsid w:val="16CDD722"/>
    <w:rsid w:val="16D0180E"/>
    <w:rsid w:val="16D70E23"/>
    <w:rsid w:val="16DC8769"/>
    <w:rsid w:val="16E23489"/>
    <w:rsid w:val="16ECE39B"/>
    <w:rsid w:val="16F1C75D"/>
    <w:rsid w:val="16F98FA0"/>
    <w:rsid w:val="16FD298D"/>
    <w:rsid w:val="17088DC4"/>
    <w:rsid w:val="170CD223"/>
    <w:rsid w:val="17287A32"/>
    <w:rsid w:val="17395BF3"/>
    <w:rsid w:val="174F7A5D"/>
    <w:rsid w:val="17534EDF"/>
    <w:rsid w:val="17797088"/>
    <w:rsid w:val="1785D8EA"/>
    <w:rsid w:val="179E51CA"/>
    <w:rsid w:val="17A1D6DF"/>
    <w:rsid w:val="17A7E4B8"/>
    <w:rsid w:val="17BCD085"/>
    <w:rsid w:val="17CD592F"/>
    <w:rsid w:val="17D24248"/>
    <w:rsid w:val="17D5E052"/>
    <w:rsid w:val="17F3093B"/>
    <w:rsid w:val="1810C0B6"/>
    <w:rsid w:val="1826D312"/>
    <w:rsid w:val="182B58C3"/>
    <w:rsid w:val="182C19DE"/>
    <w:rsid w:val="183549CB"/>
    <w:rsid w:val="183789D9"/>
    <w:rsid w:val="18563D60"/>
    <w:rsid w:val="18563E9D"/>
    <w:rsid w:val="18570E68"/>
    <w:rsid w:val="186301C3"/>
    <w:rsid w:val="186A9371"/>
    <w:rsid w:val="1897B0F0"/>
    <w:rsid w:val="189D44C5"/>
    <w:rsid w:val="18AEF16E"/>
    <w:rsid w:val="18D01456"/>
    <w:rsid w:val="18D0246E"/>
    <w:rsid w:val="18D58AAC"/>
    <w:rsid w:val="18D8AC5E"/>
    <w:rsid w:val="18E2B632"/>
    <w:rsid w:val="18E75632"/>
    <w:rsid w:val="18F0D11B"/>
    <w:rsid w:val="1902F7B9"/>
    <w:rsid w:val="192B1B05"/>
    <w:rsid w:val="19301675"/>
    <w:rsid w:val="194BCAC4"/>
    <w:rsid w:val="1950B1FA"/>
    <w:rsid w:val="1951A09C"/>
    <w:rsid w:val="19536165"/>
    <w:rsid w:val="1974EBED"/>
    <w:rsid w:val="19769BF9"/>
    <w:rsid w:val="198F314A"/>
    <w:rsid w:val="19BCACDB"/>
    <w:rsid w:val="19E697B7"/>
    <w:rsid w:val="19EC555F"/>
    <w:rsid w:val="19EE190A"/>
    <w:rsid w:val="1A18D9AE"/>
    <w:rsid w:val="1A265798"/>
    <w:rsid w:val="1A36559A"/>
    <w:rsid w:val="1A3CF030"/>
    <w:rsid w:val="1A562B72"/>
    <w:rsid w:val="1A59105C"/>
    <w:rsid w:val="1A61B574"/>
    <w:rsid w:val="1A71D918"/>
    <w:rsid w:val="1A77F91A"/>
    <w:rsid w:val="1A8878EA"/>
    <w:rsid w:val="1A8EC6AA"/>
    <w:rsid w:val="1A9227C8"/>
    <w:rsid w:val="1AB20E7D"/>
    <w:rsid w:val="1AC9FC85"/>
    <w:rsid w:val="1ACAA136"/>
    <w:rsid w:val="1AFEDEA1"/>
    <w:rsid w:val="1B0904B7"/>
    <w:rsid w:val="1B0B08BB"/>
    <w:rsid w:val="1B168F83"/>
    <w:rsid w:val="1B5FBE94"/>
    <w:rsid w:val="1B6C202E"/>
    <w:rsid w:val="1B848CE6"/>
    <w:rsid w:val="1B90B533"/>
    <w:rsid w:val="1BA1248A"/>
    <w:rsid w:val="1BAE4506"/>
    <w:rsid w:val="1BB7218A"/>
    <w:rsid w:val="1BCB6D8F"/>
    <w:rsid w:val="1BE000C6"/>
    <w:rsid w:val="1BE24958"/>
    <w:rsid w:val="1BECE480"/>
    <w:rsid w:val="1C056A13"/>
    <w:rsid w:val="1C48CEDA"/>
    <w:rsid w:val="1C5A9AF3"/>
    <w:rsid w:val="1C91639F"/>
    <w:rsid w:val="1C98588E"/>
    <w:rsid w:val="1CB4FDF2"/>
    <w:rsid w:val="1CB52FD6"/>
    <w:rsid w:val="1CBCFD9C"/>
    <w:rsid w:val="1CD7A16D"/>
    <w:rsid w:val="1CE60294"/>
    <w:rsid w:val="1CFF0C0F"/>
    <w:rsid w:val="1D1EF139"/>
    <w:rsid w:val="1D2712D9"/>
    <w:rsid w:val="1D305E68"/>
    <w:rsid w:val="1D419EB8"/>
    <w:rsid w:val="1D9E03E8"/>
    <w:rsid w:val="1DA8B123"/>
    <w:rsid w:val="1DC4D687"/>
    <w:rsid w:val="1DF062F7"/>
    <w:rsid w:val="1DF72808"/>
    <w:rsid w:val="1DF92E12"/>
    <w:rsid w:val="1E020C91"/>
    <w:rsid w:val="1E16E6ED"/>
    <w:rsid w:val="1E2153A0"/>
    <w:rsid w:val="1E2C10A3"/>
    <w:rsid w:val="1E4D07AF"/>
    <w:rsid w:val="1E6064D1"/>
    <w:rsid w:val="1E6A7967"/>
    <w:rsid w:val="1E89F96E"/>
    <w:rsid w:val="1E9CD2E5"/>
    <w:rsid w:val="1ECCE671"/>
    <w:rsid w:val="1EE5E5C8"/>
    <w:rsid w:val="1EE76061"/>
    <w:rsid w:val="1EFAD077"/>
    <w:rsid w:val="1F22E3FB"/>
    <w:rsid w:val="1F240E53"/>
    <w:rsid w:val="1F2B490A"/>
    <w:rsid w:val="1F2DDF4F"/>
    <w:rsid w:val="1F3F88AB"/>
    <w:rsid w:val="1F4C06D5"/>
    <w:rsid w:val="1F6598EB"/>
    <w:rsid w:val="1F8A2D77"/>
    <w:rsid w:val="1FAD26D4"/>
    <w:rsid w:val="1FB5E39D"/>
    <w:rsid w:val="1FC54E18"/>
    <w:rsid w:val="1FC90461"/>
    <w:rsid w:val="1FD68B34"/>
    <w:rsid w:val="20140FF8"/>
    <w:rsid w:val="2015D235"/>
    <w:rsid w:val="2017907D"/>
    <w:rsid w:val="20181886"/>
    <w:rsid w:val="2019DB7A"/>
    <w:rsid w:val="2038E08A"/>
    <w:rsid w:val="204B6CEA"/>
    <w:rsid w:val="205EB39B"/>
    <w:rsid w:val="206C8E77"/>
    <w:rsid w:val="2099DAA0"/>
    <w:rsid w:val="20CB8DB3"/>
    <w:rsid w:val="20D2F04D"/>
    <w:rsid w:val="20FCF16F"/>
    <w:rsid w:val="21022D37"/>
    <w:rsid w:val="212438C6"/>
    <w:rsid w:val="2130079E"/>
    <w:rsid w:val="2151B3FE"/>
    <w:rsid w:val="2164D4C2"/>
    <w:rsid w:val="217AD22B"/>
    <w:rsid w:val="21806DEE"/>
    <w:rsid w:val="21900A80"/>
    <w:rsid w:val="21BF1D13"/>
    <w:rsid w:val="21EF7DE6"/>
    <w:rsid w:val="223FB56B"/>
    <w:rsid w:val="224DA925"/>
    <w:rsid w:val="224EAE05"/>
    <w:rsid w:val="226FC89F"/>
    <w:rsid w:val="228F1B6C"/>
    <w:rsid w:val="229C6C3A"/>
    <w:rsid w:val="22AD1B9D"/>
    <w:rsid w:val="22B1A37B"/>
    <w:rsid w:val="22B3B8AB"/>
    <w:rsid w:val="22CCC6E5"/>
    <w:rsid w:val="22E3B5E9"/>
    <w:rsid w:val="231EBD3C"/>
    <w:rsid w:val="2341A003"/>
    <w:rsid w:val="23559DD1"/>
    <w:rsid w:val="235799CD"/>
    <w:rsid w:val="238FE579"/>
    <w:rsid w:val="23A92487"/>
    <w:rsid w:val="23B88B12"/>
    <w:rsid w:val="23BD3E33"/>
    <w:rsid w:val="23E50B85"/>
    <w:rsid w:val="23EC8FB8"/>
    <w:rsid w:val="23ED8304"/>
    <w:rsid w:val="23F2A248"/>
    <w:rsid w:val="24013ADE"/>
    <w:rsid w:val="2409883B"/>
    <w:rsid w:val="24153CDD"/>
    <w:rsid w:val="241AB583"/>
    <w:rsid w:val="241F4CD9"/>
    <w:rsid w:val="24294F12"/>
    <w:rsid w:val="2430D987"/>
    <w:rsid w:val="243CE652"/>
    <w:rsid w:val="24458508"/>
    <w:rsid w:val="24570D68"/>
    <w:rsid w:val="246668C4"/>
    <w:rsid w:val="247B3F2E"/>
    <w:rsid w:val="248954C0"/>
    <w:rsid w:val="24A1090B"/>
    <w:rsid w:val="24AA1AB2"/>
    <w:rsid w:val="24B154F2"/>
    <w:rsid w:val="24B3F6C4"/>
    <w:rsid w:val="24D3E838"/>
    <w:rsid w:val="24F5BA93"/>
    <w:rsid w:val="24F6AFAD"/>
    <w:rsid w:val="2513D4A3"/>
    <w:rsid w:val="251E3FE4"/>
    <w:rsid w:val="252C5AA7"/>
    <w:rsid w:val="256B1DBB"/>
    <w:rsid w:val="2589F8EF"/>
    <w:rsid w:val="2591BEA1"/>
    <w:rsid w:val="25AB63AA"/>
    <w:rsid w:val="25B43441"/>
    <w:rsid w:val="25D7B985"/>
    <w:rsid w:val="25DA5B06"/>
    <w:rsid w:val="25FF0507"/>
    <w:rsid w:val="2610A538"/>
    <w:rsid w:val="2616E270"/>
    <w:rsid w:val="261A3605"/>
    <w:rsid w:val="2625093E"/>
    <w:rsid w:val="262D3BC4"/>
    <w:rsid w:val="264E434E"/>
    <w:rsid w:val="265E9413"/>
    <w:rsid w:val="2674A233"/>
    <w:rsid w:val="267AE3C3"/>
    <w:rsid w:val="26917F0B"/>
    <w:rsid w:val="26C577A0"/>
    <w:rsid w:val="26C5982C"/>
    <w:rsid w:val="26D34EF7"/>
    <w:rsid w:val="270BBC23"/>
    <w:rsid w:val="272BB4AD"/>
    <w:rsid w:val="2730A2E0"/>
    <w:rsid w:val="27502339"/>
    <w:rsid w:val="2772E9FD"/>
    <w:rsid w:val="27746DA6"/>
    <w:rsid w:val="2777397B"/>
    <w:rsid w:val="277E4F3A"/>
    <w:rsid w:val="2780FDDC"/>
    <w:rsid w:val="2781A2E5"/>
    <w:rsid w:val="2785F299"/>
    <w:rsid w:val="27911399"/>
    <w:rsid w:val="27A0B721"/>
    <w:rsid w:val="27A81A67"/>
    <w:rsid w:val="27B3FB0C"/>
    <w:rsid w:val="27BB15C6"/>
    <w:rsid w:val="27D8A9CD"/>
    <w:rsid w:val="27FBDF2C"/>
    <w:rsid w:val="282404D1"/>
    <w:rsid w:val="282A6B7C"/>
    <w:rsid w:val="285032FC"/>
    <w:rsid w:val="286348A2"/>
    <w:rsid w:val="28A0574A"/>
    <w:rsid w:val="2900E7F3"/>
    <w:rsid w:val="2907048C"/>
    <w:rsid w:val="292E9107"/>
    <w:rsid w:val="293412FE"/>
    <w:rsid w:val="29392197"/>
    <w:rsid w:val="2947F7FE"/>
    <w:rsid w:val="294872B6"/>
    <w:rsid w:val="294FAAC7"/>
    <w:rsid w:val="295D8873"/>
    <w:rsid w:val="2985E410"/>
    <w:rsid w:val="298DD196"/>
    <w:rsid w:val="298EB190"/>
    <w:rsid w:val="29932C2A"/>
    <w:rsid w:val="29C815C9"/>
    <w:rsid w:val="29D3DCE9"/>
    <w:rsid w:val="29FADEEB"/>
    <w:rsid w:val="2A2E6349"/>
    <w:rsid w:val="2A4AF845"/>
    <w:rsid w:val="2AB5622C"/>
    <w:rsid w:val="2AD8CAA4"/>
    <w:rsid w:val="2AE768C0"/>
    <w:rsid w:val="2B16AFE0"/>
    <w:rsid w:val="2B2DA958"/>
    <w:rsid w:val="2B3ADCCE"/>
    <w:rsid w:val="2B404F0C"/>
    <w:rsid w:val="2B4CC9BA"/>
    <w:rsid w:val="2B9838F1"/>
    <w:rsid w:val="2BB831B2"/>
    <w:rsid w:val="2BC536DB"/>
    <w:rsid w:val="2BD2FE8C"/>
    <w:rsid w:val="2BDAD4E9"/>
    <w:rsid w:val="2BE3AE02"/>
    <w:rsid w:val="2C077F2C"/>
    <w:rsid w:val="2C1800B7"/>
    <w:rsid w:val="2C44E72D"/>
    <w:rsid w:val="2C846F44"/>
    <w:rsid w:val="2C84E4EE"/>
    <w:rsid w:val="2C8A8F0D"/>
    <w:rsid w:val="2C971C56"/>
    <w:rsid w:val="2C975D43"/>
    <w:rsid w:val="2CA6640C"/>
    <w:rsid w:val="2CD7FDD1"/>
    <w:rsid w:val="2CEDFBBC"/>
    <w:rsid w:val="2CF0B828"/>
    <w:rsid w:val="2D421D4F"/>
    <w:rsid w:val="2D499265"/>
    <w:rsid w:val="2D54A2E8"/>
    <w:rsid w:val="2DAD5094"/>
    <w:rsid w:val="2DB8AD24"/>
    <w:rsid w:val="2DB97196"/>
    <w:rsid w:val="2DBBC289"/>
    <w:rsid w:val="2DBF8245"/>
    <w:rsid w:val="2DC4D835"/>
    <w:rsid w:val="2DC6AEC7"/>
    <w:rsid w:val="2DD5356B"/>
    <w:rsid w:val="2DD91618"/>
    <w:rsid w:val="2DEDDBCC"/>
    <w:rsid w:val="2DF92A8E"/>
    <w:rsid w:val="2E1FA6AA"/>
    <w:rsid w:val="2E290C10"/>
    <w:rsid w:val="2E370E07"/>
    <w:rsid w:val="2E556E09"/>
    <w:rsid w:val="2E8E5F84"/>
    <w:rsid w:val="2EA7DC5E"/>
    <w:rsid w:val="2EB06896"/>
    <w:rsid w:val="2EB37FF9"/>
    <w:rsid w:val="2EC4D37B"/>
    <w:rsid w:val="2EC98035"/>
    <w:rsid w:val="2EF978A0"/>
    <w:rsid w:val="2F0D3BB3"/>
    <w:rsid w:val="2F24B65D"/>
    <w:rsid w:val="2F2A18EA"/>
    <w:rsid w:val="2F3289BE"/>
    <w:rsid w:val="2F548251"/>
    <w:rsid w:val="2F57D752"/>
    <w:rsid w:val="2F6B0C13"/>
    <w:rsid w:val="2F70F70A"/>
    <w:rsid w:val="2F897949"/>
    <w:rsid w:val="2F9FD4BD"/>
    <w:rsid w:val="2FA7D277"/>
    <w:rsid w:val="2FAD0D81"/>
    <w:rsid w:val="2FCB27D1"/>
    <w:rsid w:val="2FDD7989"/>
    <w:rsid w:val="2FFC50B0"/>
    <w:rsid w:val="2FFDBABB"/>
    <w:rsid w:val="30449F0C"/>
    <w:rsid w:val="304A6BB8"/>
    <w:rsid w:val="30696912"/>
    <w:rsid w:val="306B4630"/>
    <w:rsid w:val="30882626"/>
    <w:rsid w:val="30BC11C6"/>
    <w:rsid w:val="30C15848"/>
    <w:rsid w:val="30CAF8CA"/>
    <w:rsid w:val="30DAD3EE"/>
    <w:rsid w:val="30DCEC83"/>
    <w:rsid w:val="30E02A0B"/>
    <w:rsid w:val="31004D47"/>
    <w:rsid w:val="312065B9"/>
    <w:rsid w:val="3125797C"/>
    <w:rsid w:val="3156EF69"/>
    <w:rsid w:val="31A96263"/>
    <w:rsid w:val="31DFE519"/>
    <w:rsid w:val="31F227AC"/>
    <w:rsid w:val="32096E7B"/>
    <w:rsid w:val="320E9AAE"/>
    <w:rsid w:val="321BE7C6"/>
    <w:rsid w:val="3225E707"/>
    <w:rsid w:val="32646290"/>
    <w:rsid w:val="32905816"/>
    <w:rsid w:val="32C149DD"/>
    <w:rsid w:val="32C9BEA0"/>
    <w:rsid w:val="32EB425C"/>
    <w:rsid w:val="32F472CE"/>
    <w:rsid w:val="32F6BC2B"/>
    <w:rsid w:val="330E44EA"/>
    <w:rsid w:val="3311A45C"/>
    <w:rsid w:val="33240BBE"/>
    <w:rsid w:val="334153A3"/>
    <w:rsid w:val="334DA9BC"/>
    <w:rsid w:val="335E7C19"/>
    <w:rsid w:val="338C9779"/>
    <w:rsid w:val="33962335"/>
    <w:rsid w:val="33A384D3"/>
    <w:rsid w:val="33AC15C5"/>
    <w:rsid w:val="33B40B2D"/>
    <w:rsid w:val="33B707B4"/>
    <w:rsid w:val="33D8E8EB"/>
    <w:rsid w:val="33F86DD2"/>
    <w:rsid w:val="3435E777"/>
    <w:rsid w:val="34A522AF"/>
    <w:rsid w:val="34AF7F82"/>
    <w:rsid w:val="34DACAC5"/>
    <w:rsid w:val="34F8CEB4"/>
    <w:rsid w:val="3508DD6D"/>
    <w:rsid w:val="350C92A5"/>
    <w:rsid w:val="350D93F5"/>
    <w:rsid w:val="351C737B"/>
    <w:rsid w:val="35257CBA"/>
    <w:rsid w:val="35311A57"/>
    <w:rsid w:val="3546EF7B"/>
    <w:rsid w:val="3548AEC5"/>
    <w:rsid w:val="354D509B"/>
    <w:rsid w:val="356FF51C"/>
    <w:rsid w:val="35882E80"/>
    <w:rsid w:val="35CD7454"/>
    <w:rsid w:val="35FBA349"/>
    <w:rsid w:val="3606FA79"/>
    <w:rsid w:val="36089C5A"/>
    <w:rsid w:val="361E2ADC"/>
    <w:rsid w:val="36480472"/>
    <w:rsid w:val="366A1E2E"/>
    <w:rsid w:val="367379F7"/>
    <w:rsid w:val="3679C6BF"/>
    <w:rsid w:val="368F1E88"/>
    <w:rsid w:val="36C9977F"/>
    <w:rsid w:val="36D94992"/>
    <w:rsid w:val="36DC1A22"/>
    <w:rsid w:val="36E03204"/>
    <w:rsid w:val="36FBADF7"/>
    <w:rsid w:val="37034A0D"/>
    <w:rsid w:val="3705F8DB"/>
    <w:rsid w:val="3718E577"/>
    <w:rsid w:val="37290445"/>
    <w:rsid w:val="375437E2"/>
    <w:rsid w:val="37647616"/>
    <w:rsid w:val="3779AA46"/>
    <w:rsid w:val="377A0E43"/>
    <w:rsid w:val="377C5A30"/>
    <w:rsid w:val="37821F72"/>
    <w:rsid w:val="378BDEA4"/>
    <w:rsid w:val="37951FE0"/>
    <w:rsid w:val="37A63C46"/>
    <w:rsid w:val="380CE27F"/>
    <w:rsid w:val="380DD2A7"/>
    <w:rsid w:val="3819F0CB"/>
    <w:rsid w:val="382C88A0"/>
    <w:rsid w:val="3833CF09"/>
    <w:rsid w:val="38359647"/>
    <w:rsid w:val="3840B6DD"/>
    <w:rsid w:val="385A45F3"/>
    <w:rsid w:val="386656C6"/>
    <w:rsid w:val="3877C598"/>
    <w:rsid w:val="388EAAE8"/>
    <w:rsid w:val="38B8E868"/>
    <w:rsid w:val="38C6612E"/>
    <w:rsid w:val="38DA3DA4"/>
    <w:rsid w:val="38E64157"/>
    <w:rsid w:val="39299545"/>
    <w:rsid w:val="39530F5C"/>
    <w:rsid w:val="39A9BCAE"/>
    <w:rsid w:val="39AFA400"/>
    <w:rsid w:val="39CAA43F"/>
    <w:rsid w:val="39D4A95D"/>
    <w:rsid w:val="39F525D6"/>
    <w:rsid w:val="3A093495"/>
    <w:rsid w:val="3A25E4A1"/>
    <w:rsid w:val="3A40A98D"/>
    <w:rsid w:val="3A4507EF"/>
    <w:rsid w:val="3A49B53A"/>
    <w:rsid w:val="3A7EA29E"/>
    <w:rsid w:val="3A9FDF92"/>
    <w:rsid w:val="3AAE3209"/>
    <w:rsid w:val="3ACCD17E"/>
    <w:rsid w:val="3AD5A5BD"/>
    <w:rsid w:val="3B099BE2"/>
    <w:rsid w:val="3B28C5FB"/>
    <w:rsid w:val="3B2F75EA"/>
    <w:rsid w:val="3B441770"/>
    <w:rsid w:val="3B4ABC64"/>
    <w:rsid w:val="3B64C658"/>
    <w:rsid w:val="3B7C96CB"/>
    <w:rsid w:val="3B91BEBF"/>
    <w:rsid w:val="3B93171A"/>
    <w:rsid w:val="3BDE6588"/>
    <w:rsid w:val="3BDF0B81"/>
    <w:rsid w:val="3BF3BE15"/>
    <w:rsid w:val="3BF6A708"/>
    <w:rsid w:val="3C0D2C38"/>
    <w:rsid w:val="3C0E5DF2"/>
    <w:rsid w:val="3C1783B3"/>
    <w:rsid w:val="3C1C790C"/>
    <w:rsid w:val="3C3E429A"/>
    <w:rsid w:val="3C795F4F"/>
    <w:rsid w:val="3C83F37E"/>
    <w:rsid w:val="3C84C140"/>
    <w:rsid w:val="3CB277F5"/>
    <w:rsid w:val="3CCA6D32"/>
    <w:rsid w:val="3CCECA8C"/>
    <w:rsid w:val="3CD76E8F"/>
    <w:rsid w:val="3CDCC912"/>
    <w:rsid w:val="3CEE2566"/>
    <w:rsid w:val="3D2343B4"/>
    <w:rsid w:val="3D2E1E53"/>
    <w:rsid w:val="3D340CE0"/>
    <w:rsid w:val="3D45484A"/>
    <w:rsid w:val="3D53A8F1"/>
    <w:rsid w:val="3D65221B"/>
    <w:rsid w:val="3D65491C"/>
    <w:rsid w:val="3D80C518"/>
    <w:rsid w:val="3DD69504"/>
    <w:rsid w:val="3E15F2BA"/>
    <w:rsid w:val="3E1E5B45"/>
    <w:rsid w:val="3E384BA2"/>
    <w:rsid w:val="3E40C52D"/>
    <w:rsid w:val="3E4A72A8"/>
    <w:rsid w:val="3E4E4856"/>
    <w:rsid w:val="3E97E3EB"/>
    <w:rsid w:val="3ECE4D1E"/>
    <w:rsid w:val="3EED4D19"/>
    <w:rsid w:val="3EF25447"/>
    <w:rsid w:val="3EFFDBAA"/>
    <w:rsid w:val="3F067F03"/>
    <w:rsid w:val="3F20F566"/>
    <w:rsid w:val="3F2EE8C5"/>
    <w:rsid w:val="3F4B90C2"/>
    <w:rsid w:val="3F4F834A"/>
    <w:rsid w:val="3F566D77"/>
    <w:rsid w:val="3F62A16F"/>
    <w:rsid w:val="3F6F6C6C"/>
    <w:rsid w:val="3F890B5D"/>
    <w:rsid w:val="3FBCAF3B"/>
    <w:rsid w:val="3FCC5EB2"/>
    <w:rsid w:val="3FD95C8C"/>
    <w:rsid w:val="3FE2EDC1"/>
    <w:rsid w:val="40197F8B"/>
    <w:rsid w:val="403EF42B"/>
    <w:rsid w:val="406A7325"/>
    <w:rsid w:val="408D6FBA"/>
    <w:rsid w:val="408D852D"/>
    <w:rsid w:val="40B8EF8A"/>
    <w:rsid w:val="40BB63F7"/>
    <w:rsid w:val="40CBA00F"/>
    <w:rsid w:val="40F369B9"/>
    <w:rsid w:val="40F3DA7D"/>
    <w:rsid w:val="411AB739"/>
    <w:rsid w:val="413AF623"/>
    <w:rsid w:val="4144520A"/>
    <w:rsid w:val="4148A618"/>
    <w:rsid w:val="416CBE38"/>
    <w:rsid w:val="417FE139"/>
    <w:rsid w:val="418CC019"/>
    <w:rsid w:val="41A59494"/>
    <w:rsid w:val="41B13709"/>
    <w:rsid w:val="41DA4C12"/>
    <w:rsid w:val="41E5273C"/>
    <w:rsid w:val="41E8EAF4"/>
    <w:rsid w:val="421641CF"/>
    <w:rsid w:val="4249C2E2"/>
    <w:rsid w:val="42940434"/>
    <w:rsid w:val="42BDFA4E"/>
    <w:rsid w:val="42DF5B2D"/>
    <w:rsid w:val="42E395D7"/>
    <w:rsid w:val="42F41133"/>
    <w:rsid w:val="43070FA7"/>
    <w:rsid w:val="431247F2"/>
    <w:rsid w:val="4327AD9C"/>
    <w:rsid w:val="433706B5"/>
    <w:rsid w:val="43AAFB12"/>
    <w:rsid w:val="43C474AA"/>
    <w:rsid w:val="43E9085D"/>
    <w:rsid w:val="44010E8A"/>
    <w:rsid w:val="441163F3"/>
    <w:rsid w:val="44383F44"/>
    <w:rsid w:val="444773D3"/>
    <w:rsid w:val="445563C7"/>
    <w:rsid w:val="446E05C2"/>
    <w:rsid w:val="446E5BFC"/>
    <w:rsid w:val="446FD413"/>
    <w:rsid w:val="44763DC8"/>
    <w:rsid w:val="4482B51D"/>
    <w:rsid w:val="44D9FE0E"/>
    <w:rsid w:val="44DB05BC"/>
    <w:rsid w:val="44E00267"/>
    <w:rsid w:val="44F49DF3"/>
    <w:rsid w:val="45160780"/>
    <w:rsid w:val="45255F55"/>
    <w:rsid w:val="4529354E"/>
    <w:rsid w:val="45694641"/>
    <w:rsid w:val="459919C9"/>
    <w:rsid w:val="45B04B0E"/>
    <w:rsid w:val="45C0F16C"/>
    <w:rsid w:val="45C390A2"/>
    <w:rsid w:val="4600E967"/>
    <w:rsid w:val="4601811A"/>
    <w:rsid w:val="461E857E"/>
    <w:rsid w:val="461ED185"/>
    <w:rsid w:val="462C2F3F"/>
    <w:rsid w:val="4637ADDB"/>
    <w:rsid w:val="463840F0"/>
    <w:rsid w:val="4663A659"/>
    <w:rsid w:val="466D53C5"/>
    <w:rsid w:val="4674785F"/>
    <w:rsid w:val="46788993"/>
    <w:rsid w:val="468183A2"/>
    <w:rsid w:val="4686ABCA"/>
    <w:rsid w:val="46D296A5"/>
    <w:rsid w:val="46F5669A"/>
    <w:rsid w:val="471EE224"/>
    <w:rsid w:val="47307D3B"/>
    <w:rsid w:val="473CA432"/>
    <w:rsid w:val="473CD199"/>
    <w:rsid w:val="47570FC9"/>
    <w:rsid w:val="475D12FE"/>
    <w:rsid w:val="4769EFD7"/>
    <w:rsid w:val="476F4B30"/>
    <w:rsid w:val="478C0A78"/>
    <w:rsid w:val="47CB4614"/>
    <w:rsid w:val="47EAFA36"/>
    <w:rsid w:val="47FE9D85"/>
    <w:rsid w:val="480D0ABA"/>
    <w:rsid w:val="4819047C"/>
    <w:rsid w:val="483D7BAC"/>
    <w:rsid w:val="4850465C"/>
    <w:rsid w:val="485E4F6D"/>
    <w:rsid w:val="4873C3A4"/>
    <w:rsid w:val="488776A3"/>
    <w:rsid w:val="48B374B4"/>
    <w:rsid w:val="48B55698"/>
    <w:rsid w:val="48B5ED8C"/>
    <w:rsid w:val="48BDC9B3"/>
    <w:rsid w:val="48E4F1FA"/>
    <w:rsid w:val="48FB3DB5"/>
    <w:rsid w:val="4917FBD8"/>
    <w:rsid w:val="4919098B"/>
    <w:rsid w:val="493BB870"/>
    <w:rsid w:val="49562640"/>
    <w:rsid w:val="49616A64"/>
    <w:rsid w:val="49678C1C"/>
    <w:rsid w:val="496DF439"/>
    <w:rsid w:val="4970D895"/>
    <w:rsid w:val="49B703BD"/>
    <w:rsid w:val="49BB9A9F"/>
    <w:rsid w:val="49C82AF1"/>
    <w:rsid w:val="49C9047F"/>
    <w:rsid w:val="49CDE963"/>
    <w:rsid w:val="49D4DEF0"/>
    <w:rsid w:val="49E4789C"/>
    <w:rsid w:val="49E8851D"/>
    <w:rsid w:val="49EC0051"/>
    <w:rsid w:val="49FE32BD"/>
    <w:rsid w:val="4A1B4AE1"/>
    <w:rsid w:val="4A4870A9"/>
    <w:rsid w:val="4A769574"/>
    <w:rsid w:val="4A7DE5A3"/>
    <w:rsid w:val="4A816A50"/>
    <w:rsid w:val="4AB940BB"/>
    <w:rsid w:val="4AE05363"/>
    <w:rsid w:val="4AE242E3"/>
    <w:rsid w:val="4AF1F6A1"/>
    <w:rsid w:val="4AFB485A"/>
    <w:rsid w:val="4AFCFC35"/>
    <w:rsid w:val="4B09204D"/>
    <w:rsid w:val="4B1BC254"/>
    <w:rsid w:val="4B3EC7BD"/>
    <w:rsid w:val="4B613B43"/>
    <w:rsid w:val="4B6C3F43"/>
    <w:rsid w:val="4B721FFC"/>
    <w:rsid w:val="4B86519E"/>
    <w:rsid w:val="4BA24610"/>
    <w:rsid w:val="4BB05656"/>
    <w:rsid w:val="4BC6A8DD"/>
    <w:rsid w:val="4BC860B1"/>
    <w:rsid w:val="4BFBCE5C"/>
    <w:rsid w:val="4C0965CE"/>
    <w:rsid w:val="4C1F5A0A"/>
    <w:rsid w:val="4C43905C"/>
    <w:rsid w:val="4C849982"/>
    <w:rsid w:val="4C95E048"/>
    <w:rsid w:val="4CAA9212"/>
    <w:rsid w:val="4CB035F2"/>
    <w:rsid w:val="4CCEEA84"/>
    <w:rsid w:val="4CFBF1F7"/>
    <w:rsid w:val="4D6F5507"/>
    <w:rsid w:val="4D7C84AE"/>
    <w:rsid w:val="4D7D70A3"/>
    <w:rsid w:val="4D838883"/>
    <w:rsid w:val="4D9E3C52"/>
    <w:rsid w:val="4DA2DE2A"/>
    <w:rsid w:val="4DCC5482"/>
    <w:rsid w:val="4DCF041F"/>
    <w:rsid w:val="4DDAA70A"/>
    <w:rsid w:val="4DDF92E5"/>
    <w:rsid w:val="4DE3B942"/>
    <w:rsid w:val="4E1B7C05"/>
    <w:rsid w:val="4E299763"/>
    <w:rsid w:val="4E2A8649"/>
    <w:rsid w:val="4E2D2C11"/>
    <w:rsid w:val="4E3B4BF9"/>
    <w:rsid w:val="4E3DB56D"/>
    <w:rsid w:val="4E3F940A"/>
    <w:rsid w:val="4E3F9CE4"/>
    <w:rsid w:val="4E7A8BD9"/>
    <w:rsid w:val="4E7F3E74"/>
    <w:rsid w:val="4EB8DDE5"/>
    <w:rsid w:val="4EBC2216"/>
    <w:rsid w:val="4F2DD351"/>
    <w:rsid w:val="4F3C5BB7"/>
    <w:rsid w:val="4F45F46B"/>
    <w:rsid w:val="4F4FC5F0"/>
    <w:rsid w:val="4F5310AB"/>
    <w:rsid w:val="4F76E707"/>
    <w:rsid w:val="4F917C81"/>
    <w:rsid w:val="4F972FC0"/>
    <w:rsid w:val="4FB6AC0E"/>
    <w:rsid w:val="4FC656AA"/>
    <w:rsid w:val="4FD37E0C"/>
    <w:rsid w:val="4FD990FB"/>
    <w:rsid w:val="4FDCE3BE"/>
    <w:rsid w:val="5005A27E"/>
    <w:rsid w:val="500B2CD7"/>
    <w:rsid w:val="50232DF1"/>
    <w:rsid w:val="5036BD04"/>
    <w:rsid w:val="50380B90"/>
    <w:rsid w:val="50520D03"/>
    <w:rsid w:val="50640F15"/>
    <w:rsid w:val="506521DF"/>
    <w:rsid w:val="508BE2E6"/>
    <w:rsid w:val="508C3EAE"/>
    <w:rsid w:val="50998CF6"/>
    <w:rsid w:val="50AB4822"/>
    <w:rsid w:val="50B687DF"/>
    <w:rsid w:val="50BA6940"/>
    <w:rsid w:val="50BBF6AB"/>
    <w:rsid w:val="50CD53EE"/>
    <w:rsid w:val="50CE9DCD"/>
    <w:rsid w:val="50F50A84"/>
    <w:rsid w:val="51073A37"/>
    <w:rsid w:val="510A3DEB"/>
    <w:rsid w:val="51167801"/>
    <w:rsid w:val="5134BC0B"/>
    <w:rsid w:val="513A75FD"/>
    <w:rsid w:val="514F8F24"/>
    <w:rsid w:val="5154D894"/>
    <w:rsid w:val="5168FD00"/>
    <w:rsid w:val="517F9CF8"/>
    <w:rsid w:val="5183C104"/>
    <w:rsid w:val="51949E19"/>
    <w:rsid w:val="5195AB29"/>
    <w:rsid w:val="519ED8FF"/>
    <w:rsid w:val="51A4711E"/>
    <w:rsid w:val="51E1C90D"/>
    <w:rsid w:val="51EAED1E"/>
    <w:rsid w:val="51EBACC0"/>
    <w:rsid w:val="52028CF2"/>
    <w:rsid w:val="522ADEC4"/>
    <w:rsid w:val="523A445E"/>
    <w:rsid w:val="523B4C83"/>
    <w:rsid w:val="5255E9FE"/>
    <w:rsid w:val="525715CF"/>
    <w:rsid w:val="5277DB7B"/>
    <w:rsid w:val="52787960"/>
    <w:rsid w:val="52BAB946"/>
    <w:rsid w:val="52D96F24"/>
    <w:rsid w:val="52FC907A"/>
    <w:rsid w:val="52FDF76C"/>
    <w:rsid w:val="5305E4F2"/>
    <w:rsid w:val="5314FB74"/>
    <w:rsid w:val="531FD69D"/>
    <w:rsid w:val="5322267C"/>
    <w:rsid w:val="53342BFF"/>
    <w:rsid w:val="534FAAAD"/>
    <w:rsid w:val="53510F2C"/>
    <w:rsid w:val="5379D247"/>
    <w:rsid w:val="53CAC94B"/>
    <w:rsid w:val="53D5F037"/>
    <w:rsid w:val="53E9BB1F"/>
    <w:rsid w:val="53ED9BDA"/>
    <w:rsid w:val="53FBEDCA"/>
    <w:rsid w:val="540D3000"/>
    <w:rsid w:val="5447A88B"/>
    <w:rsid w:val="54764408"/>
    <w:rsid w:val="548026E4"/>
    <w:rsid w:val="5498D8E7"/>
    <w:rsid w:val="54A1E25D"/>
    <w:rsid w:val="54A49EA8"/>
    <w:rsid w:val="54A4CC52"/>
    <w:rsid w:val="54A98C56"/>
    <w:rsid w:val="54BCCBF0"/>
    <w:rsid w:val="54C8F04D"/>
    <w:rsid w:val="54D00970"/>
    <w:rsid w:val="55190242"/>
    <w:rsid w:val="551FD64A"/>
    <w:rsid w:val="55283D9F"/>
    <w:rsid w:val="552FB10E"/>
    <w:rsid w:val="5534CCFD"/>
    <w:rsid w:val="553B4B3B"/>
    <w:rsid w:val="556DE4D2"/>
    <w:rsid w:val="55746263"/>
    <w:rsid w:val="557B1579"/>
    <w:rsid w:val="55ABBD5B"/>
    <w:rsid w:val="55BC4AC5"/>
    <w:rsid w:val="55DB340E"/>
    <w:rsid w:val="55EE6682"/>
    <w:rsid w:val="5634A948"/>
    <w:rsid w:val="564172CF"/>
    <w:rsid w:val="5644A829"/>
    <w:rsid w:val="564F2AB2"/>
    <w:rsid w:val="5678AB93"/>
    <w:rsid w:val="567FB37F"/>
    <w:rsid w:val="568B54E8"/>
    <w:rsid w:val="568D44FA"/>
    <w:rsid w:val="5699E418"/>
    <w:rsid w:val="56AE7755"/>
    <w:rsid w:val="56B13E37"/>
    <w:rsid w:val="56CFDE8A"/>
    <w:rsid w:val="56E0A58C"/>
    <w:rsid w:val="56EB778A"/>
    <w:rsid w:val="57176E7E"/>
    <w:rsid w:val="5720BA17"/>
    <w:rsid w:val="5725C2DE"/>
    <w:rsid w:val="5730B061"/>
    <w:rsid w:val="576BB023"/>
    <w:rsid w:val="5778B386"/>
    <w:rsid w:val="577D6BCB"/>
    <w:rsid w:val="57B1D7AC"/>
    <w:rsid w:val="57B3E11B"/>
    <w:rsid w:val="57C257B3"/>
    <w:rsid w:val="57C2C48A"/>
    <w:rsid w:val="57C8DB70"/>
    <w:rsid w:val="57DA1F63"/>
    <w:rsid w:val="57F5BA93"/>
    <w:rsid w:val="57FEA37A"/>
    <w:rsid w:val="57FF3CAB"/>
    <w:rsid w:val="58030509"/>
    <w:rsid w:val="58504E1B"/>
    <w:rsid w:val="5853FDC8"/>
    <w:rsid w:val="589282B0"/>
    <w:rsid w:val="58BE7E45"/>
    <w:rsid w:val="58CC0C8C"/>
    <w:rsid w:val="58D7EC00"/>
    <w:rsid w:val="58E151D3"/>
    <w:rsid w:val="58FD461E"/>
    <w:rsid w:val="58FD52FF"/>
    <w:rsid w:val="590EC865"/>
    <w:rsid w:val="59371ADB"/>
    <w:rsid w:val="5937CB17"/>
    <w:rsid w:val="594D7606"/>
    <w:rsid w:val="59565732"/>
    <w:rsid w:val="595F6860"/>
    <w:rsid w:val="597EB088"/>
    <w:rsid w:val="59A8ECC9"/>
    <w:rsid w:val="59AE19E3"/>
    <w:rsid w:val="59C506C4"/>
    <w:rsid w:val="59C54D52"/>
    <w:rsid w:val="59EC9291"/>
    <w:rsid w:val="59F85F93"/>
    <w:rsid w:val="5A065BA2"/>
    <w:rsid w:val="5A24FBA3"/>
    <w:rsid w:val="5A337B8F"/>
    <w:rsid w:val="5A359A64"/>
    <w:rsid w:val="5A4F2DD2"/>
    <w:rsid w:val="5A56FFFA"/>
    <w:rsid w:val="5A6B6FD6"/>
    <w:rsid w:val="5A886CF1"/>
    <w:rsid w:val="5A9F7398"/>
    <w:rsid w:val="5AA0E1CC"/>
    <w:rsid w:val="5AAAD84B"/>
    <w:rsid w:val="5AB8321F"/>
    <w:rsid w:val="5ABCE17E"/>
    <w:rsid w:val="5ACB297A"/>
    <w:rsid w:val="5AD878FF"/>
    <w:rsid w:val="5B081A6B"/>
    <w:rsid w:val="5B10F6D7"/>
    <w:rsid w:val="5B11349E"/>
    <w:rsid w:val="5B416852"/>
    <w:rsid w:val="5B46814A"/>
    <w:rsid w:val="5B5B94A9"/>
    <w:rsid w:val="5BC091A9"/>
    <w:rsid w:val="5BD6CB27"/>
    <w:rsid w:val="5BDAB507"/>
    <w:rsid w:val="5BDD4F6E"/>
    <w:rsid w:val="5C2D7F8E"/>
    <w:rsid w:val="5C361802"/>
    <w:rsid w:val="5C46A7EB"/>
    <w:rsid w:val="5C7C06B9"/>
    <w:rsid w:val="5C8447FE"/>
    <w:rsid w:val="5C9A84AF"/>
    <w:rsid w:val="5CECAAE9"/>
    <w:rsid w:val="5D3C86D6"/>
    <w:rsid w:val="5D3F5BF6"/>
    <w:rsid w:val="5D42E8CE"/>
    <w:rsid w:val="5D4B5B53"/>
    <w:rsid w:val="5D81D91A"/>
    <w:rsid w:val="5D98A573"/>
    <w:rsid w:val="5DA96C88"/>
    <w:rsid w:val="5DB46197"/>
    <w:rsid w:val="5DC245E9"/>
    <w:rsid w:val="5DFCF4CB"/>
    <w:rsid w:val="5DFE515D"/>
    <w:rsid w:val="5E2ECBED"/>
    <w:rsid w:val="5E399E9A"/>
    <w:rsid w:val="5E44573A"/>
    <w:rsid w:val="5E4A3EF8"/>
    <w:rsid w:val="5E4F969F"/>
    <w:rsid w:val="5E74B21A"/>
    <w:rsid w:val="5E7A68B8"/>
    <w:rsid w:val="5E95B058"/>
    <w:rsid w:val="5EC8895C"/>
    <w:rsid w:val="5EC9903F"/>
    <w:rsid w:val="5EEDF69E"/>
    <w:rsid w:val="5F2F1F57"/>
    <w:rsid w:val="5F460A57"/>
    <w:rsid w:val="5F6A3987"/>
    <w:rsid w:val="5F713CEE"/>
    <w:rsid w:val="5F714D5A"/>
    <w:rsid w:val="5F83D04C"/>
    <w:rsid w:val="5FA652CB"/>
    <w:rsid w:val="5FA994B1"/>
    <w:rsid w:val="5FAE6EAB"/>
    <w:rsid w:val="5FB3A77B"/>
    <w:rsid w:val="5FD8981C"/>
    <w:rsid w:val="5FD9CEAA"/>
    <w:rsid w:val="5FE1551F"/>
    <w:rsid w:val="6026285E"/>
    <w:rsid w:val="604A0026"/>
    <w:rsid w:val="604A1746"/>
    <w:rsid w:val="60556B7A"/>
    <w:rsid w:val="605734C7"/>
    <w:rsid w:val="6077FC99"/>
    <w:rsid w:val="608239B2"/>
    <w:rsid w:val="6083F181"/>
    <w:rsid w:val="60A2566E"/>
    <w:rsid w:val="60B1B26A"/>
    <w:rsid w:val="6105C066"/>
    <w:rsid w:val="6114C169"/>
    <w:rsid w:val="611B48C5"/>
    <w:rsid w:val="611E4C81"/>
    <w:rsid w:val="613D605E"/>
    <w:rsid w:val="615E9789"/>
    <w:rsid w:val="6180385B"/>
    <w:rsid w:val="619D92B8"/>
    <w:rsid w:val="61B6902A"/>
    <w:rsid w:val="61CF6C53"/>
    <w:rsid w:val="61F6AFA8"/>
    <w:rsid w:val="620F949F"/>
    <w:rsid w:val="624D82CB"/>
    <w:rsid w:val="625274E8"/>
    <w:rsid w:val="625B8D4B"/>
    <w:rsid w:val="6265DB7E"/>
    <w:rsid w:val="6287359F"/>
    <w:rsid w:val="628F2D7A"/>
    <w:rsid w:val="62B52544"/>
    <w:rsid w:val="62DCEF73"/>
    <w:rsid w:val="62EE7A35"/>
    <w:rsid w:val="62F3FE40"/>
    <w:rsid w:val="6300DD56"/>
    <w:rsid w:val="631A462A"/>
    <w:rsid w:val="631CBB45"/>
    <w:rsid w:val="63281783"/>
    <w:rsid w:val="63286095"/>
    <w:rsid w:val="632BDB4B"/>
    <w:rsid w:val="6367D4EB"/>
    <w:rsid w:val="63863D70"/>
    <w:rsid w:val="638C8BC6"/>
    <w:rsid w:val="639A09E4"/>
    <w:rsid w:val="63CBA38E"/>
    <w:rsid w:val="63D80FE6"/>
    <w:rsid w:val="63DD1390"/>
    <w:rsid w:val="63ECAED8"/>
    <w:rsid w:val="63EF9A04"/>
    <w:rsid w:val="63FBCA2C"/>
    <w:rsid w:val="64065BC8"/>
    <w:rsid w:val="640EECB2"/>
    <w:rsid w:val="641197F5"/>
    <w:rsid w:val="64209E4C"/>
    <w:rsid w:val="6420D6E8"/>
    <w:rsid w:val="6435D174"/>
    <w:rsid w:val="645004D7"/>
    <w:rsid w:val="645E557A"/>
    <w:rsid w:val="646B4523"/>
    <w:rsid w:val="646BC816"/>
    <w:rsid w:val="64710C16"/>
    <w:rsid w:val="6482BCB7"/>
    <w:rsid w:val="6492288D"/>
    <w:rsid w:val="6496384B"/>
    <w:rsid w:val="64AAED9E"/>
    <w:rsid w:val="64D16BA1"/>
    <w:rsid w:val="64F5B310"/>
    <w:rsid w:val="6501BB01"/>
    <w:rsid w:val="653FBBAE"/>
    <w:rsid w:val="65539B3E"/>
    <w:rsid w:val="65559D12"/>
    <w:rsid w:val="656BFB30"/>
    <w:rsid w:val="6579CF65"/>
    <w:rsid w:val="6581986B"/>
    <w:rsid w:val="65AF1D5F"/>
    <w:rsid w:val="65DE5609"/>
    <w:rsid w:val="65E8CCB0"/>
    <w:rsid w:val="65F08E9B"/>
    <w:rsid w:val="65FE3A75"/>
    <w:rsid w:val="6617E00C"/>
    <w:rsid w:val="661C6934"/>
    <w:rsid w:val="662E9DF8"/>
    <w:rsid w:val="663D08EC"/>
    <w:rsid w:val="664111E8"/>
    <w:rsid w:val="664AE799"/>
    <w:rsid w:val="666008A9"/>
    <w:rsid w:val="66627F42"/>
    <w:rsid w:val="666A3692"/>
    <w:rsid w:val="666D3C02"/>
    <w:rsid w:val="66D95933"/>
    <w:rsid w:val="66E812F2"/>
    <w:rsid w:val="670BEAC5"/>
    <w:rsid w:val="6713D806"/>
    <w:rsid w:val="674F6DE9"/>
    <w:rsid w:val="675AF475"/>
    <w:rsid w:val="676758DC"/>
    <w:rsid w:val="6782F78C"/>
    <w:rsid w:val="6786E3EB"/>
    <w:rsid w:val="67B3238C"/>
    <w:rsid w:val="67B3299F"/>
    <w:rsid w:val="67B33F44"/>
    <w:rsid w:val="67E08319"/>
    <w:rsid w:val="67EB2697"/>
    <w:rsid w:val="67EE5ECE"/>
    <w:rsid w:val="67F2A57A"/>
    <w:rsid w:val="681F2E7E"/>
    <w:rsid w:val="682695D2"/>
    <w:rsid w:val="682C5594"/>
    <w:rsid w:val="6897F94A"/>
    <w:rsid w:val="68AFECD5"/>
    <w:rsid w:val="68B002DC"/>
    <w:rsid w:val="68C04F09"/>
    <w:rsid w:val="690ADAEC"/>
    <w:rsid w:val="690B2753"/>
    <w:rsid w:val="692EC0B6"/>
    <w:rsid w:val="6934B016"/>
    <w:rsid w:val="6944D313"/>
    <w:rsid w:val="694CB22C"/>
    <w:rsid w:val="694EC2FD"/>
    <w:rsid w:val="694F0FA5"/>
    <w:rsid w:val="695349DD"/>
    <w:rsid w:val="6994FB56"/>
    <w:rsid w:val="699C59B4"/>
    <w:rsid w:val="69A7F4A8"/>
    <w:rsid w:val="69E0A695"/>
    <w:rsid w:val="69E32F36"/>
    <w:rsid w:val="6A0EBF3A"/>
    <w:rsid w:val="6A10501C"/>
    <w:rsid w:val="6A263704"/>
    <w:rsid w:val="6A2773E1"/>
    <w:rsid w:val="6A44EC02"/>
    <w:rsid w:val="6A6C58CF"/>
    <w:rsid w:val="6A78237A"/>
    <w:rsid w:val="6A8EBE93"/>
    <w:rsid w:val="6AAEF5A9"/>
    <w:rsid w:val="6AAFD88D"/>
    <w:rsid w:val="6AB04E1D"/>
    <w:rsid w:val="6ADC1E87"/>
    <w:rsid w:val="6AE7D352"/>
    <w:rsid w:val="6AE95EA0"/>
    <w:rsid w:val="6AEE93E4"/>
    <w:rsid w:val="6B0117F8"/>
    <w:rsid w:val="6B0C1E3F"/>
    <w:rsid w:val="6B37929D"/>
    <w:rsid w:val="6B821C5C"/>
    <w:rsid w:val="6BAC21B8"/>
    <w:rsid w:val="6BCF5BF1"/>
    <w:rsid w:val="6BF189BC"/>
    <w:rsid w:val="6BF1A8BE"/>
    <w:rsid w:val="6BFD0710"/>
    <w:rsid w:val="6C23F939"/>
    <w:rsid w:val="6C32A3C3"/>
    <w:rsid w:val="6C829B27"/>
    <w:rsid w:val="6C994F7F"/>
    <w:rsid w:val="6C9F96EA"/>
    <w:rsid w:val="6CCA86C8"/>
    <w:rsid w:val="6CD7D44B"/>
    <w:rsid w:val="6CF9F574"/>
    <w:rsid w:val="6CFB2672"/>
    <w:rsid w:val="6D0AA38F"/>
    <w:rsid w:val="6D2CCEED"/>
    <w:rsid w:val="6D2DEC88"/>
    <w:rsid w:val="6D38BEEC"/>
    <w:rsid w:val="6D47F219"/>
    <w:rsid w:val="6D53A286"/>
    <w:rsid w:val="6D5755F4"/>
    <w:rsid w:val="6D5DC115"/>
    <w:rsid w:val="6D60FB32"/>
    <w:rsid w:val="6D7D9BB2"/>
    <w:rsid w:val="6D90F6D1"/>
    <w:rsid w:val="6D9C96B2"/>
    <w:rsid w:val="6D9D8598"/>
    <w:rsid w:val="6DAA9BA1"/>
    <w:rsid w:val="6DB7B087"/>
    <w:rsid w:val="6DE00026"/>
    <w:rsid w:val="6DE54F47"/>
    <w:rsid w:val="6DF668A8"/>
    <w:rsid w:val="6E009E2A"/>
    <w:rsid w:val="6E015517"/>
    <w:rsid w:val="6E0F8F3A"/>
    <w:rsid w:val="6E1EEB21"/>
    <w:rsid w:val="6E2BF461"/>
    <w:rsid w:val="6E6DC9C1"/>
    <w:rsid w:val="6E8AB938"/>
    <w:rsid w:val="6E9E5913"/>
    <w:rsid w:val="6EAB999E"/>
    <w:rsid w:val="6EC38E65"/>
    <w:rsid w:val="6ED13646"/>
    <w:rsid w:val="6ED97F53"/>
    <w:rsid w:val="6EE3C27A"/>
    <w:rsid w:val="6EEB1C27"/>
    <w:rsid w:val="6F25F3ED"/>
    <w:rsid w:val="6F2AC4D6"/>
    <w:rsid w:val="6F3A7759"/>
    <w:rsid w:val="6F828C83"/>
    <w:rsid w:val="6FA6DF0B"/>
    <w:rsid w:val="6FB0FC36"/>
    <w:rsid w:val="6FD8777B"/>
    <w:rsid w:val="701542CB"/>
    <w:rsid w:val="706F71F6"/>
    <w:rsid w:val="70909437"/>
    <w:rsid w:val="709F130C"/>
    <w:rsid w:val="70A465DB"/>
    <w:rsid w:val="70B08A04"/>
    <w:rsid w:val="70B4AEA3"/>
    <w:rsid w:val="70C9A0C8"/>
    <w:rsid w:val="70D350CE"/>
    <w:rsid w:val="70D43774"/>
    <w:rsid w:val="70E4CCEF"/>
    <w:rsid w:val="70F4C9EE"/>
    <w:rsid w:val="70F63781"/>
    <w:rsid w:val="712519C3"/>
    <w:rsid w:val="712E26F7"/>
    <w:rsid w:val="7152D124"/>
    <w:rsid w:val="7157336F"/>
    <w:rsid w:val="7196E168"/>
    <w:rsid w:val="71B38CCF"/>
    <w:rsid w:val="71B9521D"/>
    <w:rsid w:val="71C7FB1D"/>
    <w:rsid w:val="71D3F7BC"/>
    <w:rsid w:val="71DB4268"/>
    <w:rsid w:val="71F56FCC"/>
    <w:rsid w:val="71FA56E7"/>
    <w:rsid w:val="721731ED"/>
    <w:rsid w:val="721AEC33"/>
    <w:rsid w:val="722B9351"/>
    <w:rsid w:val="72505EAA"/>
    <w:rsid w:val="72598C88"/>
    <w:rsid w:val="726A26F3"/>
    <w:rsid w:val="726F9502"/>
    <w:rsid w:val="72717DBD"/>
    <w:rsid w:val="72993A27"/>
    <w:rsid w:val="72A8E9FB"/>
    <w:rsid w:val="72B152B8"/>
    <w:rsid w:val="72CEA531"/>
    <w:rsid w:val="72F53E36"/>
    <w:rsid w:val="72FFAED3"/>
    <w:rsid w:val="73141693"/>
    <w:rsid w:val="73209860"/>
    <w:rsid w:val="733538CF"/>
    <w:rsid w:val="7354378E"/>
    <w:rsid w:val="735C06A3"/>
    <w:rsid w:val="7367B4FE"/>
    <w:rsid w:val="736C2811"/>
    <w:rsid w:val="7380C6C9"/>
    <w:rsid w:val="73A3B5E9"/>
    <w:rsid w:val="73BA38EA"/>
    <w:rsid w:val="73C0EF20"/>
    <w:rsid w:val="73C1CF07"/>
    <w:rsid w:val="73DBCBC4"/>
    <w:rsid w:val="740D906A"/>
    <w:rsid w:val="740F5FD0"/>
    <w:rsid w:val="743929CA"/>
    <w:rsid w:val="747130D4"/>
    <w:rsid w:val="7480A52B"/>
    <w:rsid w:val="7483E419"/>
    <w:rsid w:val="74901E38"/>
    <w:rsid w:val="74B0B04B"/>
    <w:rsid w:val="74BD1343"/>
    <w:rsid w:val="74D41AFA"/>
    <w:rsid w:val="74E348DC"/>
    <w:rsid w:val="74EF1F11"/>
    <w:rsid w:val="74F1B4CF"/>
    <w:rsid w:val="75120CD7"/>
    <w:rsid w:val="7526F0CD"/>
    <w:rsid w:val="757633B2"/>
    <w:rsid w:val="7579AD4F"/>
    <w:rsid w:val="75A7A897"/>
    <w:rsid w:val="75BA4F78"/>
    <w:rsid w:val="75C41D50"/>
    <w:rsid w:val="75CFA124"/>
    <w:rsid w:val="75EA8218"/>
    <w:rsid w:val="7603C4D2"/>
    <w:rsid w:val="7616A27D"/>
    <w:rsid w:val="7619F2B3"/>
    <w:rsid w:val="76406581"/>
    <w:rsid w:val="7648F354"/>
    <w:rsid w:val="764DF682"/>
    <w:rsid w:val="7657B7B5"/>
    <w:rsid w:val="765CB990"/>
    <w:rsid w:val="766B9FA4"/>
    <w:rsid w:val="7679D06F"/>
    <w:rsid w:val="767F8199"/>
    <w:rsid w:val="76935323"/>
    <w:rsid w:val="76AF69D4"/>
    <w:rsid w:val="76B97EEE"/>
    <w:rsid w:val="76DE4891"/>
    <w:rsid w:val="76E63617"/>
    <w:rsid w:val="7713A75F"/>
    <w:rsid w:val="772003DD"/>
    <w:rsid w:val="7722C70C"/>
    <w:rsid w:val="772454CD"/>
    <w:rsid w:val="7725DCE1"/>
    <w:rsid w:val="7732C704"/>
    <w:rsid w:val="774467DE"/>
    <w:rsid w:val="776E22E9"/>
    <w:rsid w:val="77797F79"/>
    <w:rsid w:val="7790AD79"/>
    <w:rsid w:val="77979ACF"/>
    <w:rsid w:val="77ADECD7"/>
    <w:rsid w:val="77FC4E50"/>
    <w:rsid w:val="781517FE"/>
    <w:rsid w:val="783B3EB1"/>
    <w:rsid w:val="7852ED38"/>
    <w:rsid w:val="78545ED8"/>
    <w:rsid w:val="7862C361"/>
    <w:rsid w:val="787A72CD"/>
    <w:rsid w:val="788DE474"/>
    <w:rsid w:val="788F9437"/>
    <w:rsid w:val="7894B6CE"/>
    <w:rsid w:val="78B0F806"/>
    <w:rsid w:val="78B0FF8F"/>
    <w:rsid w:val="78BE976D"/>
    <w:rsid w:val="78BF1BFC"/>
    <w:rsid w:val="78BF90E4"/>
    <w:rsid w:val="78E0383F"/>
    <w:rsid w:val="78E2B4C2"/>
    <w:rsid w:val="78E98396"/>
    <w:rsid w:val="790D55C6"/>
    <w:rsid w:val="791B79F2"/>
    <w:rsid w:val="79228D71"/>
    <w:rsid w:val="7944D618"/>
    <w:rsid w:val="7988FB41"/>
    <w:rsid w:val="79945A52"/>
    <w:rsid w:val="7998D95C"/>
    <w:rsid w:val="79A0785E"/>
    <w:rsid w:val="79ABA00B"/>
    <w:rsid w:val="79B42F6B"/>
    <w:rsid w:val="79B58098"/>
    <w:rsid w:val="79D0D37B"/>
    <w:rsid w:val="79D2A35F"/>
    <w:rsid w:val="79DAFC3C"/>
    <w:rsid w:val="7A109A77"/>
    <w:rsid w:val="7A332865"/>
    <w:rsid w:val="7A4C27F4"/>
    <w:rsid w:val="7A4F44A8"/>
    <w:rsid w:val="7A8160C1"/>
    <w:rsid w:val="7A8C09EF"/>
    <w:rsid w:val="7AA5ECFA"/>
    <w:rsid w:val="7AA6AB3F"/>
    <w:rsid w:val="7AADEA90"/>
    <w:rsid w:val="7AE51F4B"/>
    <w:rsid w:val="7B017D3E"/>
    <w:rsid w:val="7B145518"/>
    <w:rsid w:val="7B1D9859"/>
    <w:rsid w:val="7B2133A9"/>
    <w:rsid w:val="7B32A776"/>
    <w:rsid w:val="7B40A356"/>
    <w:rsid w:val="7B6F918A"/>
    <w:rsid w:val="7B9602A9"/>
    <w:rsid w:val="7BAA3964"/>
    <w:rsid w:val="7BB3BA9A"/>
    <w:rsid w:val="7BD175F7"/>
    <w:rsid w:val="7BD41829"/>
    <w:rsid w:val="7BFABC03"/>
    <w:rsid w:val="7C15D66B"/>
    <w:rsid w:val="7C345DC7"/>
    <w:rsid w:val="7C5B16C1"/>
    <w:rsid w:val="7C5BDD71"/>
    <w:rsid w:val="7C667071"/>
    <w:rsid w:val="7C9A195E"/>
    <w:rsid w:val="7C9CFB40"/>
    <w:rsid w:val="7CE0698F"/>
    <w:rsid w:val="7CE1984F"/>
    <w:rsid w:val="7CF1A136"/>
    <w:rsid w:val="7D010604"/>
    <w:rsid w:val="7D1ED645"/>
    <w:rsid w:val="7D3C4F3E"/>
    <w:rsid w:val="7D4A25EC"/>
    <w:rsid w:val="7D906B4C"/>
    <w:rsid w:val="7DA1D02F"/>
    <w:rsid w:val="7DABE27B"/>
    <w:rsid w:val="7DE2B666"/>
    <w:rsid w:val="7E0CA4DD"/>
    <w:rsid w:val="7E144725"/>
    <w:rsid w:val="7E4ADF66"/>
    <w:rsid w:val="7E536A17"/>
    <w:rsid w:val="7E74BF4E"/>
    <w:rsid w:val="7E87B9E5"/>
    <w:rsid w:val="7E9A297A"/>
    <w:rsid w:val="7EB975E5"/>
    <w:rsid w:val="7ECD2C46"/>
    <w:rsid w:val="7EE15366"/>
    <w:rsid w:val="7EEF399A"/>
    <w:rsid w:val="7F0D63C9"/>
    <w:rsid w:val="7F0F5856"/>
    <w:rsid w:val="7F1D9170"/>
    <w:rsid w:val="7F22B39C"/>
    <w:rsid w:val="7F2378B4"/>
    <w:rsid w:val="7F271702"/>
    <w:rsid w:val="7F428DB7"/>
    <w:rsid w:val="7F4B0B9C"/>
    <w:rsid w:val="7F569D3F"/>
    <w:rsid w:val="7F57D170"/>
    <w:rsid w:val="7F72D2FB"/>
    <w:rsid w:val="7F85D915"/>
    <w:rsid w:val="7FE49D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8E4AD"/>
  <w15:chartTrackingRefBased/>
  <w15:docId w15:val="{DB426426-5142-4EA2-B466-E0D20658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4"/>
        <w:szCs w:val="24"/>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62EE7A35"/>
    <w:rPr>
      <w:lang w:val="sq-AL"/>
    </w:rPr>
  </w:style>
  <w:style w:type="paragraph" w:styleId="Heading1">
    <w:name w:val="heading 1"/>
    <w:basedOn w:val="Normal"/>
    <w:next w:val="Normal"/>
    <w:uiPriority w:val="9"/>
    <w:qFormat/>
    <w:rsid w:val="62EE7A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rsid w:val="62EE7A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rsid w:val="62EE7A35"/>
    <w:pPr>
      <w:keepNext/>
      <w:keepLines/>
      <w:spacing w:before="40"/>
      <w:outlineLvl w:val="2"/>
    </w:pPr>
    <w:rPr>
      <w:rFonts w:asciiTheme="majorHAnsi" w:eastAsiaTheme="majorEastAsia" w:hAnsiTheme="majorHAnsi" w:cstheme="majorBidi"/>
      <w:color w:val="1F3763"/>
    </w:rPr>
  </w:style>
  <w:style w:type="paragraph" w:styleId="Heading4">
    <w:name w:val="heading 4"/>
    <w:basedOn w:val="Normal"/>
    <w:next w:val="Normal"/>
    <w:uiPriority w:val="9"/>
    <w:unhideWhenUsed/>
    <w:qFormat/>
    <w:rsid w:val="62EE7A3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62EE7A3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62EE7A35"/>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62EE7A35"/>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62EE7A35"/>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62EE7A35"/>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24F6AFAD"/>
    <w:pPr>
      <w:ind w:left="720"/>
      <w:contextualSpacing/>
    </w:pPr>
  </w:style>
  <w:style w:type="paragraph" w:styleId="NormalWeb">
    <w:name w:val="Normal (Web)"/>
    <w:basedOn w:val="Normal"/>
    <w:uiPriority w:val="99"/>
    <w:unhideWhenUsed/>
    <w:rsid w:val="24F6AFAD"/>
    <w:pPr>
      <w:spacing w:beforeAutospacing="1"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50831"/>
    <w:rPr>
      <w:sz w:val="16"/>
      <w:szCs w:val="16"/>
    </w:rPr>
  </w:style>
  <w:style w:type="paragraph" w:styleId="CommentText">
    <w:name w:val="annotation text"/>
    <w:basedOn w:val="Normal"/>
    <w:link w:val="CommentTextChar"/>
    <w:uiPriority w:val="99"/>
    <w:unhideWhenUsed/>
    <w:rsid w:val="24F6AFAD"/>
    <w:rPr>
      <w:sz w:val="20"/>
      <w:szCs w:val="20"/>
    </w:rPr>
  </w:style>
  <w:style w:type="character" w:customStyle="1" w:styleId="CommentTextChar">
    <w:name w:val="Comment Text Char"/>
    <w:basedOn w:val="DefaultParagraphFont"/>
    <w:link w:val="CommentText"/>
    <w:uiPriority w:val="99"/>
    <w:rsid w:val="00150831"/>
    <w:rPr>
      <w:sz w:val="20"/>
      <w:szCs w:val="20"/>
    </w:rPr>
  </w:style>
  <w:style w:type="paragraph" w:styleId="CommentSubject">
    <w:name w:val="annotation subject"/>
    <w:basedOn w:val="CommentText"/>
    <w:next w:val="CommentText"/>
    <w:link w:val="CommentSubjectChar"/>
    <w:uiPriority w:val="99"/>
    <w:semiHidden/>
    <w:unhideWhenUsed/>
    <w:rsid w:val="00150831"/>
    <w:rPr>
      <w:b/>
      <w:bCs/>
    </w:rPr>
  </w:style>
  <w:style w:type="character" w:customStyle="1" w:styleId="CommentSubjectChar">
    <w:name w:val="Comment Subject Char"/>
    <w:basedOn w:val="CommentTextChar"/>
    <w:link w:val="CommentSubject"/>
    <w:uiPriority w:val="99"/>
    <w:semiHidden/>
    <w:rsid w:val="00150831"/>
    <w:rPr>
      <w:b/>
      <w:bCs/>
      <w:sz w:val="20"/>
      <w:szCs w:val="20"/>
    </w:rPr>
  </w:style>
  <w:style w:type="paragraph" w:styleId="Revision">
    <w:name w:val="Revision"/>
    <w:hidden/>
    <w:uiPriority w:val="99"/>
    <w:semiHidden/>
    <w:rsid w:val="005D23D8"/>
  </w:style>
  <w:style w:type="character" w:customStyle="1" w:styleId="ListParagraphChar">
    <w:name w:val="List Paragraph Char"/>
    <w:basedOn w:val="DefaultParagraphFont"/>
    <w:link w:val="ListParagraph"/>
    <w:rsid w:val="00762F5B"/>
  </w:style>
  <w:style w:type="paragraph" w:styleId="Title">
    <w:name w:val="Title"/>
    <w:basedOn w:val="Normal"/>
    <w:next w:val="Normal"/>
    <w:uiPriority w:val="10"/>
    <w:qFormat/>
    <w:rsid w:val="62EE7A35"/>
    <w:pPr>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62EE7A35"/>
    <w:rPr>
      <w:rFonts w:eastAsiaTheme="minorEastAsia"/>
      <w:color w:val="5A5A5A"/>
    </w:rPr>
  </w:style>
  <w:style w:type="paragraph" w:styleId="Quote">
    <w:name w:val="Quote"/>
    <w:basedOn w:val="Normal"/>
    <w:next w:val="Normal"/>
    <w:uiPriority w:val="29"/>
    <w:qFormat/>
    <w:rsid w:val="24F6AFAD"/>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24F6AFAD"/>
    <w:pPr>
      <w:spacing w:before="360" w:after="360"/>
      <w:ind w:left="864" w:right="864"/>
      <w:jc w:val="center"/>
    </w:pPr>
    <w:rPr>
      <w:i/>
      <w:iCs/>
      <w:color w:val="4472C4" w:themeColor="accent1"/>
    </w:rPr>
  </w:style>
  <w:style w:type="paragraph" w:styleId="TOC1">
    <w:name w:val="toc 1"/>
    <w:basedOn w:val="Normal"/>
    <w:next w:val="Normal"/>
    <w:uiPriority w:val="39"/>
    <w:unhideWhenUsed/>
    <w:rsid w:val="24F6AFAD"/>
    <w:pPr>
      <w:spacing w:after="100"/>
    </w:pPr>
  </w:style>
  <w:style w:type="paragraph" w:styleId="TOC2">
    <w:name w:val="toc 2"/>
    <w:basedOn w:val="Normal"/>
    <w:next w:val="Normal"/>
    <w:uiPriority w:val="39"/>
    <w:unhideWhenUsed/>
    <w:rsid w:val="24F6AFAD"/>
    <w:pPr>
      <w:spacing w:after="100"/>
      <w:ind w:left="220"/>
    </w:pPr>
  </w:style>
  <w:style w:type="paragraph" w:styleId="TOC3">
    <w:name w:val="toc 3"/>
    <w:basedOn w:val="Normal"/>
    <w:next w:val="Normal"/>
    <w:uiPriority w:val="39"/>
    <w:unhideWhenUsed/>
    <w:rsid w:val="24F6AFAD"/>
    <w:pPr>
      <w:spacing w:after="100"/>
      <w:ind w:left="440"/>
    </w:pPr>
  </w:style>
  <w:style w:type="paragraph" w:styleId="TOC4">
    <w:name w:val="toc 4"/>
    <w:basedOn w:val="Normal"/>
    <w:next w:val="Normal"/>
    <w:uiPriority w:val="39"/>
    <w:unhideWhenUsed/>
    <w:rsid w:val="24F6AFAD"/>
    <w:pPr>
      <w:spacing w:after="100"/>
      <w:ind w:left="660"/>
    </w:pPr>
  </w:style>
  <w:style w:type="paragraph" w:styleId="TOC5">
    <w:name w:val="toc 5"/>
    <w:basedOn w:val="Normal"/>
    <w:next w:val="Normal"/>
    <w:uiPriority w:val="39"/>
    <w:unhideWhenUsed/>
    <w:rsid w:val="24F6AFAD"/>
    <w:pPr>
      <w:spacing w:after="100"/>
      <w:ind w:left="880"/>
    </w:pPr>
  </w:style>
  <w:style w:type="paragraph" w:styleId="TOC6">
    <w:name w:val="toc 6"/>
    <w:basedOn w:val="Normal"/>
    <w:next w:val="Normal"/>
    <w:uiPriority w:val="39"/>
    <w:unhideWhenUsed/>
    <w:rsid w:val="24F6AFAD"/>
    <w:pPr>
      <w:spacing w:after="100"/>
      <w:ind w:left="1100"/>
    </w:pPr>
  </w:style>
  <w:style w:type="paragraph" w:styleId="TOC7">
    <w:name w:val="toc 7"/>
    <w:basedOn w:val="Normal"/>
    <w:next w:val="Normal"/>
    <w:uiPriority w:val="39"/>
    <w:unhideWhenUsed/>
    <w:rsid w:val="24F6AFAD"/>
    <w:pPr>
      <w:spacing w:after="100"/>
      <w:ind w:left="1320"/>
    </w:pPr>
  </w:style>
  <w:style w:type="paragraph" w:styleId="TOC8">
    <w:name w:val="toc 8"/>
    <w:basedOn w:val="Normal"/>
    <w:next w:val="Normal"/>
    <w:uiPriority w:val="39"/>
    <w:unhideWhenUsed/>
    <w:rsid w:val="24F6AFAD"/>
    <w:pPr>
      <w:spacing w:after="100"/>
      <w:ind w:left="1540"/>
    </w:pPr>
  </w:style>
  <w:style w:type="paragraph" w:styleId="TOC9">
    <w:name w:val="toc 9"/>
    <w:basedOn w:val="Normal"/>
    <w:next w:val="Normal"/>
    <w:uiPriority w:val="39"/>
    <w:unhideWhenUsed/>
    <w:rsid w:val="24F6AFAD"/>
    <w:pPr>
      <w:spacing w:after="100"/>
      <w:ind w:left="1760"/>
    </w:pPr>
  </w:style>
  <w:style w:type="paragraph" w:styleId="EndnoteText">
    <w:name w:val="endnote text"/>
    <w:basedOn w:val="Normal"/>
    <w:uiPriority w:val="99"/>
    <w:semiHidden/>
    <w:unhideWhenUsed/>
    <w:rsid w:val="62EE7A35"/>
    <w:rPr>
      <w:sz w:val="20"/>
      <w:szCs w:val="20"/>
    </w:rPr>
  </w:style>
  <w:style w:type="paragraph" w:styleId="Footer">
    <w:name w:val="footer"/>
    <w:basedOn w:val="Normal"/>
    <w:uiPriority w:val="99"/>
    <w:unhideWhenUsed/>
    <w:rsid w:val="62EE7A35"/>
    <w:pPr>
      <w:tabs>
        <w:tab w:val="center" w:pos="4680"/>
        <w:tab w:val="right" w:pos="9360"/>
      </w:tabs>
    </w:pPr>
  </w:style>
  <w:style w:type="paragraph" w:styleId="FootnoteText">
    <w:name w:val="footnote text"/>
    <w:basedOn w:val="Normal"/>
    <w:uiPriority w:val="99"/>
    <w:semiHidden/>
    <w:unhideWhenUsed/>
    <w:rsid w:val="62EE7A35"/>
    <w:rPr>
      <w:sz w:val="20"/>
      <w:szCs w:val="20"/>
    </w:rPr>
  </w:style>
  <w:style w:type="paragraph" w:styleId="Header">
    <w:name w:val="header"/>
    <w:basedOn w:val="Normal"/>
    <w:uiPriority w:val="99"/>
    <w:unhideWhenUsed/>
    <w:rsid w:val="62EE7A35"/>
    <w:pPr>
      <w:tabs>
        <w:tab w:val="center" w:pos="4680"/>
        <w:tab w:val="right" w:pos="9360"/>
      </w:tabs>
    </w:pPr>
  </w:style>
  <w:style w:type="table" w:styleId="TableGrid">
    <w:name w:val="Table Grid"/>
    <w:basedOn w:val="TableNormal"/>
    <w:uiPriority w:val="39"/>
    <w:rsid w:val="00111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C20C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C20CE"/>
  </w:style>
  <w:style w:type="character" w:customStyle="1" w:styleId="eop">
    <w:name w:val="eop"/>
    <w:basedOn w:val="DefaultParagraphFont"/>
    <w:rsid w:val="00CC20CE"/>
  </w:style>
  <w:style w:type="paragraph" w:styleId="BalloonText">
    <w:name w:val="Balloon Text"/>
    <w:basedOn w:val="Normal"/>
    <w:link w:val="BalloonTextChar"/>
    <w:uiPriority w:val="99"/>
    <w:semiHidden/>
    <w:unhideWhenUsed/>
    <w:rsid w:val="004C14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477"/>
    <w:rPr>
      <w:rFonts w:ascii="Segoe UI" w:hAnsi="Segoe UI" w:cs="Segoe UI"/>
      <w:sz w:val="18"/>
      <w:szCs w:val="18"/>
      <w:lang w:val="en"/>
    </w:rPr>
  </w:style>
  <w:style w:type="character" w:styleId="PageNumber">
    <w:name w:val="page number"/>
    <w:basedOn w:val="DefaultParagraphFont"/>
    <w:uiPriority w:val="99"/>
    <w:semiHidden/>
    <w:unhideWhenUsed/>
    <w:rsid w:val="00ED3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52638">
      <w:bodyDiv w:val="1"/>
      <w:marLeft w:val="0"/>
      <w:marRight w:val="0"/>
      <w:marTop w:val="0"/>
      <w:marBottom w:val="0"/>
      <w:divBdr>
        <w:top w:val="none" w:sz="0" w:space="0" w:color="auto"/>
        <w:left w:val="none" w:sz="0" w:space="0" w:color="auto"/>
        <w:bottom w:val="none" w:sz="0" w:space="0" w:color="auto"/>
        <w:right w:val="none" w:sz="0" w:space="0" w:color="auto"/>
      </w:divBdr>
      <w:divsChild>
        <w:div w:id="1971587167">
          <w:marLeft w:val="0"/>
          <w:marRight w:val="0"/>
          <w:marTop w:val="0"/>
          <w:marBottom w:val="0"/>
          <w:divBdr>
            <w:top w:val="none" w:sz="0" w:space="0" w:color="auto"/>
            <w:left w:val="none" w:sz="0" w:space="0" w:color="auto"/>
            <w:bottom w:val="none" w:sz="0" w:space="0" w:color="auto"/>
            <w:right w:val="none" w:sz="0" w:space="0" w:color="auto"/>
          </w:divBdr>
          <w:divsChild>
            <w:div w:id="1700010485">
              <w:marLeft w:val="0"/>
              <w:marRight w:val="0"/>
              <w:marTop w:val="0"/>
              <w:marBottom w:val="0"/>
              <w:divBdr>
                <w:top w:val="none" w:sz="0" w:space="0" w:color="auto"/>
                <w:left w:val="none" w:sz="0" w:space="0" w:color="auto"/>
                <w:bottom w:val="none" w:sz="0" w:space="0" w:color="auto"/>
                <w:right w:val="none" w:sz="0" w:space="0" w:color="auto"/>
              </w:divBdr>
            </w:div>
            <w:div w:id="13888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4249">
      <w:bodyDiv w:val="1"/>
      <w:marLeft w:val="0"/>
      <w:marRight w:val="0"/>
      <w:marTop w:val="0"/>
      <w:marBottom w:val="0"/>
      <w:divBdr>
        <w:top w:val="none" w:sz="0" w:space="0" w:color="auto"/>
        <w:left w:val="none" w:sz="0" w:space="0" w:color="auto"/>
        <w:bottom w:val="none" w:sz="0" w:space="0" w:color="auto"/>
        <w:right w:val="none" w:sz="0" w:space="0" w:color="auto"/>
      </w:divBdr>
      <w:divsChild>
        <w:div w:id="116725611">
          <w:marLeft w:val="0"/>
          <w:marRight w:val="0"/>
          <w:marTop w:val="0"/>
          <w:marBottom w:val="0"/>
          <w:divBdr>
            <w:top w:val="none" w:sz="0" w:space="0" w:color="auto"/>
            <w:left w:val="none" w:sz="0" w:space="0" w:color="auto"/>
            <w:bottom w:val="none" w:sz="0" w:space="0" w:color="auto"/>
            <w:right w:val="none" w:sz="0" w:space="0" w:color="auto"/>
          </w:divBdr>
          <w:divsChild>
            <w:div w:id="1391685239">
              <w:marLeft w:val="0"/>
              <w:marRight w:val="0"/>
              <w:marTop w:val="0"/>
              <w:marBottom w:val="0"/>
              <w:divBdr>
                <w:top w:val="none" w:sz="0" w:space="0" w:color="auto"/>
                <w:left w:val="none" w:sz="0" w:space="0" w:color="auto"/>
                <w:bottom w:val="none" w:sz="0" w:space="0" w:color="auto"/>
                <w:right w:val="none" w:sz="0" w:space="0" w:color="auto"/>
              </w:divBdr>
            </w:div>
          </w:divsChild>
        </w:div>
        <w:div w:id="157235398">
          <w:marLeft w:val="0"/>
          <w:marRight w:val="0"/>
          <w:marTop w:val="0"/>
          <w:marBottom w:val="0"/>
          <w:divBdr>
            <w:top w:val="none" w:sz="0" w:space="0" w:color="auto"/>
            <w:left w:val="none" w:sz="0" w:space="0" w:color="auto"/>
            <w:bottom w:val="none" w:sz="0" w:space="0" w:color="auto"/>
            <w:right w:val="none" w:sz="0" w:space="0" w:color="auto"/>
          </w:divBdr>
          <w:divsChild>
            <w:div w:id="712735389">
              <w:marLeft w:val="0"/>
              <w:marRight w:val="0"/>
              <w:marTop w:val="0"/>
              <w:marBottom w:val="0"/>
              <w:divBdr>
                <w:top w:val="none" w:sz="0" w:space="0" w:color="auto"/>
                <w:left w:val="none" w:sz="0" w:space="0" w:color="auto"/>
                <w:bottom w:val="none" w:sz="0" w:space="0" w:color="auto"/>
                <w:right w:val="none" w:sz="0" w:space="0" w:color="auto"/>
              </w:divBdr>
            </w:div>
          </w:divsChild>
        </w:div>
        <w:div w:id="167408287">
          <w:marLeft w:val="0"/>
          <w:marRight w:val="0"/>
          <w:marTop w:val="0"/>
          <w:marBottom w:val="0"/>
          <w:divBdr>
            <w:top w:val="none" w:sz="0" w:space="0" w:color="auto"/>
            <w:left w:val="none" w:sz="0" w:space="0" w:color="auto"/>
            <w:bottom w:val="none" w:sz="0" w:space="0" w:color="auto"/>
            <w:right w:val="none" w:sz="0" w:space="0" w:color="auto"/>
          </w:divBdr>
          <w:divsChild>
            <w:div w:id="1145468803">
              <w:marLeft w:val="0"/>
              <w:marRight w:val="0"/>
              <w:marTop w:val="0"/>
              <w:marBottom w:val="0"/>
              <w:divBdr>
                <w:top w:val="none" w:sz="0" w:space="0" w:color="auto"/>
                <w:left w:val="none" w:sz="0" w:space="0" w:color="auto"/>
                <w:bottom w:val="none" w:sz="0" w:space="0" w:color="auto"/>
                <w:right w:val="none" w:sz="0" w:space="0" w:color="auto"/>
              </w:divBdr>
            </w:div>
          </w:divsChild>
        </w:div>
        <w:div w:id="171183346">
          <w:marLeft w:val="0"/>
          <w:marRight w:val="0"/>
          <w:marTop w:val="0"/>
          <w:marBottom w:val="0"/>
          <w:divBdr>
            <w:top w:val="none" w:sz="0" w:space="0" w:color="auto"/>
            <w:left w:val="none" w:sz="0" w:space="0" w:color="auto"/>
            <w:bottom w:val="none" w:sz="0" w:space="0" w:color="auto"/>
            <w:right w:val="none" w:sz="0" w:space="0" w:color="auto"/>
          </w:divBdr>
          <w:divsChild>
            <w:div w:id="1111782749">
              <w:marLeft w:val="0"/>
              <w:marRight w:val="0"/>
              <w:marTop w:val="0"/>
              <w:marBottom w:val="0"/>
              <w:divBdr>
                <w:top w:val="none" w:sz="0" w:space="0" w:color="auto"/>
                <w:left w:val="none" w:sz="0" w:space="0" w:color="auto"/>
                <w:bottom w:val="none" w:sz="0" w:space="0" w:color="auto"/>
                <w:right w:val="none" w:sz="0" w:space="0" w:color="auto"/>
              </w:divBdr>
            </w:div>
          </w:divsChild>
        </w:div>
        <w:div w:id="300232702">
          <w:marLeft w:val="0"/>
          <w:marRight w:val="0"/>
          <w:marTop w:val="0"/>
          <w:marBottom w:val="0"/>
          <w:divBdr>
            <w:top w:val="none" w:sz="0" w:space="0" w:color="auto"/>
            <w:left w:val="none" w:sz="0" w:space="0" w:color="auto"/>
            <w:bottom w:val="none" w:sz="0" w:space="0" w:color="auto"/>
            <w:right w:val="none" w:sz="0" w:space="0" w:color="auto"/>
          </w:divBdr>
          <w:divsChild>
            <w:div w:id="1534608122">
              <w:marLeft w:val="0"/>
              <w:marRight w:val="0"/>
              <w:marTop w:val="0"/>
              <w:marBottom w:val="0"/>
              <w:divBdr>
                <w:top w:val="none" w:sz="0" w:space="0" w:color="auto"/>
                <w:left w:val="none" w:sz="0" w:space="0" w:color="auto"/>
                <w:bottom w:val="none" w:sz="0" w:space="0" w:color="auto"/>
                <w:right w:val="none" w:sz="0" w:space="0" w:color="auto"/>
              </w:divBdr>
            </w:div>
          </w:divsChild>
        </w:div>
        <w:div w:id="488837046">
          <w:marLeft w:val="0"/>
          <w:marRight w:val="0"/>
          <w:marTop w:val="0"/>
          <w:marBottom w:val="0"/>
          <w:divBdr>
            <w:top w:val="none" w:sz="0" w:space="0" w:color="auto"/>
            <w:left w:val="none" w:sz="0" w:space="0" w:color="auto"/>
            <w:bottom w:val="none" w:sz="0" w:space="0" w:color="auto"/>
            <w:right w:val="none" w:sz="0" w:space="0" w:color="auto"/>
          </w:divBdr>
          <w:divsChild>
            <w:div w:id="770511090">
              <w:marLeft w:val="0"/>
              <w:marRight w:val="0"/>
              <w:marTop w:val="0"/>
              <w:marBottom w:val="0"/>
              <w:divBdr>
                <w:top w:val="none" w:sz="0" w:space="0" w:color="auto"/>
                <w:left w:val="none" w:sz="0" w:space="0" w:color="auto"/>
                <w:bottom w:val="none" w:sz="0" w:space="0" w:color="auto"/>
                <w:right w:val="none" w:sz="0" w:space="0" w:color="auto"/>
              </w:divBdr>
            </w:div>
          </w:divsChild>
        </w:div>
        <w:div w:id="505830055">
          <w:marLeft w:val="0"/>
          <w:marRight w:val="0"/>
          <w:marTop w:val="0"/>
          <w:marBottom w:val="0"/>
          <w:divBdr>
            <w:top w:val="none" w:sz="0" w:space="0" w:color="auto"/>
            <w:left w:val="none" w:sz="0" w:space="0" w:color="auto"/>
            <w:bottom w:val="none" w:sz="0" w:space="0" w:color="auto"/>
            <w:right w:val="none" w:sz="0" w:space="0" w:color="auto"/>
          </w:divBdr>
          <w:divsChild>
            <w:div w:id="552742269">
              <w:marLeft w:val="0"/>
              <w:marRight w:val="0"/>
              <w:marTop w:val="0"/>
              <w:marBottom w:val="0"/>
              <w:divBdr>
                <w:top w:val="none" w:sz="0" w:space="0" w:color="auto"/>
                <w:left w:val="none" w:sz="0" w:space="0" w:color="auto"/>
                <w:bottom w:val="none" w:sz="0" w:space="0" w:color="auto"/>
                <w:right w:val="none" w:sz="0" w:space="0" w:color="auto"/>
              </w:divBdr>
            </w:div>
          </w:divsChild>
        </w:div>
        <w:div w:id="525169467">
          <w:marLeft w:val="0"/>
          <w:marRight w:val="0"/>
          <w:marTop w:val="0"/>
          <w:marBottom w:val="0"/>
          <w:divBdr>
            <w:top w:val="none" w:sz="0" w:space="0" w:color="auto"/>
            <w:left w:val="none" w:sz="0" w:space="0" w:color="auto"/>
            <w:bottom w:val="none" w:sz="0" w:space="0" w:color="auto"/>
            <w:right w:val="none" w:sz="0" w:space="0" w:color="auto"/>
          </w:divBdr>
          <w:divsChild>
            <w:div w:id="78448751">
              <w:marLeft w:val="0"/>
              <w:marRight w:val="0"/>
              <w:marTop w:val="0"/>
              <w:marBottom w:val="0"/>
              <w:divBdr>
                <w:top w:val="none" w:sz="0" w:space="0" w:color="auto"/>
                <w:left w:val="none" w:sz="0" w:space="0" w:color="auto"/>
                <w:bottom w:val="none" w:sz="0" w:space="0" w:color="auto"/>
                <w:right w:val="none" w:sz="0" w:space="0" w:color="auto"/>
              </w:divBdr>
            </w:div>
          </w:divsChild>
        </w:div>
        <w:div w:id="546647991">
          <w:marLeft w:val="0"/>
          <w:marRight w:val="0"/>
          <w:marTop w:val="0"/>
          <w:marBottom w:val="0"/>
          <w:divBdr>
            <w:top w:val="none" w:sz="0" w:space="0" w:color="auto"/>
            <w:left w:val="none" w:sz="0" w:space="0" w:color="auto"/>
            <w:bottom w:val="none" w:sz="0" w:space="0" w:color="auto"/>
            <w:right w:val="none" w:sz="0" w:space="0" w:color="auto"/>
          </w:divBdr>
          <w:divsChild>
            <w:div w:id="1603108400">
              <w:marLeft w:val="0"/>
              <w:marRight w:val="0"/>
              <w:marTop w:val="0"/>
              <w:marBottom w:val="0"/>
              <w:divBdr>
                <w:top w:val="none" w:sz="0" w:space="0" w:color="auto"/>
                <w:left w:val="none" w:sz="0" w:space="0" w:color="auto"/>
                <w:bottom w:val="none" w:sz="0" w:space="0" w:color="auto"/>
                <w:right w:val="none" w:sz="0" w:space="0" w:color="auto"/>
              </w:divBdr>
            </w:div>
          </w:divsChild>
        </w:div>
        <w:div w:id="612980434">
          <w:marLeft w:val="0"/>
          <w:marRight w:val="0"/>
          <w:marTop w:val="0"/>
          <w:marBottom w:val="0"/>
          <w:divBdr>
            <w:top w:val="none" w:sz="0" w:space="0" w:color="auto"/>
            <w:left w:val="none" w:sz="0" w:space="0" w:color="auto"/>
            <w:bottom w:val="none" w:sz="0" w:space="0" w:color="auto"/>
            <w:right w:val="none" w:sz="0" w:space="0" w:color="auto"/>
          </w:divBdr>
          <w:divsChild>
            <w:div w:id="1919821561">
              <w:marLeft w:val="0"/>
              <w:marRight w:val="0"/>
              <w:marTop w:val="0"/>
              <w:marBottom w:val="0"/>
              <w:divBdr>
                <w:top w:val="none" w:sz="0" w:space="0" w:color="auto"/>
                <w:left w:val="none" w:sz="0" w:space="0" w:color="auto"/>
                <w:bottom w:val="none" w:sz="0" w:space="0" w:color="auto"/>
                <w:right w:val="none" w:sz="0" w:space="0" w:color="auto"/>
              </w:divBdr>
            </w:div>
          </w:divsChild>
        </w:div>
        <w:div w:id="734086684">
          <w:marLeft w:val="0"/>
          <w:marRight w:val="0"/>
          <w:marTop w:val="0"/>
          <w:marBottom w:val="0"/>
          <w:divBdr>
            <w:top w:val="none" w:sz="0" w:space="0" w:color="auto"/>
            <w:left w:val="none" w:sz="0" w:space="0" w:color="auto"/>
            <w:bottom w:val="none" w:sz="0" w:space="0" w:color="auto"/>
            <w:right w:val="none" w:sz="0" w:space="0" w:color="auto"/>
          </w:divBdr>
          <w:divsChild>
            <w:div w:id="1804032397">
              <w:marLeft w:val="0"/>
              <w:marRight w:val="0"/>
              <w:marTop w:val="0"/>
              <w:marBottom w:val="0"/>
              <w:divBdr>
                <w:top w:val="none" w:sz="0" w:space="0" w:color="auto"/>
                <w:left w:val="none" w:sz="0" w:space="0" w:color="auto"/>
                <w:bottom w:val="none" w:sz="0" w:space="0" w:color="auto"/>
                <w:right w:val="none" w:sz="0" w:space="0" w:color="auto"/>
              </w:divBdr>
            </w:div>
          </w:divsChild>
        </w:div>
        <w:div w:id="1072311059">
          <w:marLeft w:val="0"/>
          <w:marRight w:val="0"/>
          <w:marTop w:val="0"/>
          <w:marBottom w:val="0"/>
          <w:divBdr>
            <w:top w:val="none" w:sz="0" w:space="0" w:color="auto"/>
            <w:left w:val="none" w:sz="0" w:space="0" w:color="auto"/>
            <w:bottom w:val="none" w:sz="0" w:space="0" w:color="auto"/>
            <w:right w:val="none" w:sz="0" w:space="0" w:color="auto"/>
          </w:divBdr>
          <w:divsChild>
            <w:div w:id="371880589">
              <w:marLeft w:val="0"/>
              <w:marRight w:val="0"/>
              <w:marTop w:val="0"/>
              <w:marBottom w:val="0"/>
              <w:divBdr>
                <w:top w:val="none" w:sz="0" w:space="0" w:color="auto"/>
                <w:left w:val="none" w:sz="0" w:space="0" w:color="auto"/>
                <w:bottom w:val="none" w:sz="0" w:space="0" w:color="auto"/>
                <w:right w:val="none" w:sz="0" w:space="0" w:color="auto"/>
              </w:divBdr>
            </w:div>
          </w:divsChild>
        </w:div>
        <w:div w:id="1568029819">
          <w:marLeft w:val="0"/>
          <w:marRight w:val="0"/>
          <w:marTop w:val="0"/>
          <w:marBottom w:val="0"/>
          <w:divBdr>
            <w:top w:val="none" w:sz="0" w:space="0" w:color="auto"/>
            <w:left w:val="none" w:sz="0" w:space="0" w:color="auto"/>
            <w:bottom w:val="none" w:sz="0" w:space="0" w:color="auto"/>
            <w:right w:val="none" w:sz="0" w:space="0" w:color="auto"/>
          </w:divBdr>
          <w:divsChild>
            <w:div w:id="53505231">
              <w:marLeft w:val="0"/>
              <w:marRight w:val="0"/>
              <w:marTop w:val="0"/>
              <w:marBottom w:val="0"/>
              <w:divBdr>
                <w:top w:val="none" w:sz="0" w:space="0" w:color="auto"/>
                <w:left w:val="none" w:sz="0" w:space="0" w:color="auto"/>
                <w:bottom w:val="none" w:sz="0" w:space="0" w:color="auto"/>
                <w:right w:val="none" w:sz="0" w:space="0" w:color="auto"/>
              </w:divBdr>
            </w:div>
          </w:divsChild>
        </w:div>
        <w:div w:id="1579095916">
          <w:marLeft w:val="0"/>
          <w:marRight w:val="0"/>
          <w:marTop w:val="0"/>
          <w:marBottom w:val="0"/>
          <w:divBdr>
            <w:top w:val="none" w:sz="0" w:space="0" w:color="auto"/>
            <w:left w:val="none" w:sz="0" w:space="0" w:color="auto"/>
            <w:bottom w:val="none" w:sz="0" w:space="0" w:color="auto"/>
            <w:right w:val="none" w:sz="0" w:space="0" w:color="auto"/>
          </w:divBdr>
          <w:divsChild>
            <w:div w:id="895287345">
              <w:marLeft w:val="0"/>
              <w:marRight w:val="0"/>
              <w:marTop w:val="0"/>
              <w:marBottom w:val="0"/>
              <w:divBdr>
                <w:top w:val="none" w:sz="0" w:space="0" w:color="auto"/>
                <w:left w:val="none" w:sz="0" w:space="0" w:color="auto"/>
                <w:bottom w:val="none" w:sz="0" w:space="0" w:color="auto"/>
                <w:right w:val="none" w:sz="0" w:space="0" w:color="auto"/>
              </w:divBdr>
            </w:div>
          </w:divsChild>
        </w:div>
        <w:div w:id="1824656485">
          <w:marLeft w:val="0"/>
          <w:marRight w:val="0"/>
          <w:marTop w:val="0"/>
          <w:marBottom w:val="0"/>
          <w:divBdr>
            <w:top w:val="none" w:sz="0" w:space="0" w:color="auto"/>
            <w:left w:val="none" w:sz="0" w:space="0" w:color="auto"/>
            <w:bottom w:val="none" w:sz="0" w:space="0" w:color="auto"/>
            <w:right w:val="none" w:sz="0" w:space="0" w:color="auto"/>
          </w:divBdr>
          <w:divsChild>
            <w:div w:id="530655111">
              <w:marLeft w:val="0"/>
              <w:marRight w:val="0"/>
              <w:marTop w:val="0"/>
              <w:marBottom w:val="0"/>
              <w:divBdr>
                <w:top w:val="none" w:sz="0" w:space="0" w:color="auto"/>
                <w:left w:val="none" w:sz="0" w:space="0" w:color="auto"/>
                <w:bottom w:val="none" w:sz="0" w:space="0" w:color="auto"/>
                <w:right w:val="none" w:sz="0" w:space="0" w:color="auto"/>
              </w:divBdr>
            </w:div>
          </w:divsChild>
        </w:div>
        <w:div w:id="1847476301">
          <w:marLeft w:val="0"/>
          <w:marRight w:val="0"/>
          <w:marTop w:val="0"/>
          <w:marBottom w:val="0"/>
          <w:divBdr>
            <w:top w:val="none" w:sz="0" w:space="0" w:color="auto"/>
            <w:left w:val="none" w:sz="0" w:space="0" w:color="auto"/>
            <w:bottom w:val="none" w:sz="0" w:space="0" w:color="auto"/>
            <w:right w:val="none" w:sz="0" w:space="0" w:color="auto"/>
          </w:divBdr>
          <w:divsChild>
            <w:div w:id="7106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2066">
      <w:bodyDiv w:val="1"/>
      <w:marLeft w:val="0"/>
      <w:marRight w:val="0"/>
      <w:marTop w:val="0"/>
      <w:marBottom w:val="0"/>
      <w:divBdr>
        <w:top w:val="none" w:sz="0" w:space="0" w:color="auto"/>
        <w:left w:val="none" w:sz="0" w:space="0" w:color="auto"/>
        <w:bottom w:val="none" w:sz="0" w:space="0" w:color="auto"/>
        <w:right w:val="none" w:sz="0" w:space="0" w:color="auto"/>
      </w:divBdr>
    </w:div>
    <w:div w:id="790049605">
      <w:bodyDiv w:val="1"/>
      <w:marLeft w:val="0"/>
      <w:marRight w:val="0"/>
      <w:marTop w:val="0"/>
      <w:marBottom w:val="0"/>
      <w:divBdr>
        <w:top w:val="none" w:sz="0" w:space="0" w:color="auto"/>
        <w:left w:val="none" w:sz="0" w:space="0" w:color="auto"/>
        <w:bottom w:val="none" w:sz="0" w:space="0" w:color="auto"/>
        <w:right w:val="none" w:sz="0" w:space="0" w:color="auto"/>
      </w:divBdr>
      <w:divsChild>
        <w:div w:id="1323272">
          <w:marLeft w:val="0"/>
          <w:marRight w:val="0"/>
          <w:marTop w:val="0"/>
          <w:marBottom w:val="0"/>
          <w:divBdr>
            <w:top w:val="none" w:sz="0" w:space="0" w:color="auto"/>
            <w:left w:val="none" w:sz="0" w:space="0" w:color="auto"/>
            <w:bottom w:val="none" w:sz="0" w:space="0" w:color="auto"/>
            <w:right w:val="none" w:sz="0" w:space="0" w:color="auto"/>
          </w:divBdr>
          <w:divsChild>
            <w:div w:id="987394326">
              <w:marLeft w:val="0"/>
              <w:marRight w:val="0"/>
              <w:marTop w:val="0"/>
              <w:marBottom w:val="0"/>
              <w:divBdr>
                <w:top w:val="none" w:sz="0" w:space="0" w:color="auto"/>
                <w:left w:val="none" w:sz="0" w:space="0" w:color="auto"/>
                <w:bottom w:val="none" w:sz="0" w:space="0" w:color="auto"/>
                <w:right w:val="none" w:sz="0" w:space="0" w:color="auto"/>
              </w:divBdr>
            </w:div>
          </w:divsChild>
        </w:div>
        <w:div w:id="154612811">
          <w:marLeft w:val="0"/>
          <w:marRight w:val="0"/>
          <w:marTop w:val="0"/>
          <w:marBottom w:val="0"/>
          <w:divBdr>
            <w:top w:val="none" w:sz="0" w:space="0" w:color="auto"/>
            <w:left w:val="none" w:sz="0" w:space="0" w:color="auto"/>
            <w:bottom w:val="none" w:sz="0" w:space="0" w:color="auto"/>
            <w:right w:val="none" w:sz="0" w:space="0" w:color="auto"/>
          </w:divBdr>
          <w:divsChild>
            <w:div w:id="1709448968">
              <w:marLeft w:val="0"/>
              <w:marRight w:val="0"/>
              <w:marTop w:val="0"/>
              <w:marBottom w:val="0"/>
              <w:divBdr>
                <w:top w:val="none" w:sz="0" w:space="0" w:color="auto"/>
                <w:left w:val="none" w:sz="0" w:space="0" w:color="auto"/>
                <w:bottom w:val="none" w:sz="0" w:space="0" w:color="auto"/>
                <w:right w:val="none" w:sz="0" w:space="0" w:color="auto"/>
              </w:divBdr>
            </w:div>
          </w:divsChild>
        </w:div>
        <w:div w:id="221454439">
          <w:marLeft w:val="0"/>
          <w:marRight w:val="0"/>
          <w:marTop w:val="0"/>
          <w:marBottom w:val="0"/>
          <w:divBdr>
            <w:top w:val="none" w:sz="0" w:space="0" w:color="auto"/>
            <w:left w:val="none" w:sz="0" w:space="0" w:color="auto"/>
            <w:bottom w:val="none" w:sz="0" w:space="0" w:color="auto"/>
            <w:right w:val="none" w:sz="0" w:space="0" w:color="auto"/>
          </w:divBdr>
          <w:divsChild>
            <w:div w:id="778254250">
              <w:marLeft w:val="0"/>
              <w:marRight w:val="0"/>
              <w:marTop w:val="0"/>
              <w:marBottom w:val="0"/>
              <w:divBdr>
                <w:top w:val="none" w:sz="0" w:space="0" w:color="auto"/>
                <w:left w:val="none" w:sz="0" w:space="0" w:color="auto"/>
                <w:bottom w:val="none" w:sz="0" w:space="0" w:color="auto"/>
                <w:right w:val="none" w:sz="0" w:space="0" w:color="auto"/>
              </w:divBdr>
            </w:div>
          </w:divsChild>
        </w:div>
        <w:div w:id="224222508">
          <w:marLeft w:val="0"/>
          <w:marRight w:val="0"/>
          <w:marTop w:val="0"/>
          <w:marBottom w:val="0"/>
          <w:divBdr>
            <w:top w:val="none" w:sz="0" w:space="0" w:color="auto"/>
            <w:left w:val="none" w:sz="0" w:space="0" w:color="auto"/>
            <w:bottom w:val="none" w:sz="0" w:space="0" w:color="auto"/>
            <w:right w:val="none" w:sz="0" w:space="0" w:color="auto"/>
          </w:divBdr>
          <w:divsChild>
            <w:div w:id="780756976">
              <w:marLeft w:val="0"/>
              <w:marRight w:val="0"/>
              <w:marTop w:val="0"/>
              <w:marBottom w:val="0"/>
              <w:divBdr>
                <w:top w:val="none" w:sz="0" w:space="0" w:color="auto"/>
                <w:left w:val="none" w:sz="0" w:space="0" w:color="auto"/>
                <w:bottom w:val="none" w:sz="0" w:space="0" w:color="auto"/>
                <w:right w:val="none" w:sz="0" w:space="0" w:color="auto"/>
              </w:divBdr>
            </w:div>
          </w:divsChild>
        </w:div>
        <w:div w:id="599071650">
          <w:marLeft w:val="0"/>
          <w:marRight w:val="0"/>
          <w:marTop w:val="0"/>
          <w:marBottom w:val="0"/>
          <w:divBdr>
            <w:top w:val="none" w:sz="0" w:space="0" w:color="auto"/>
            <w:left w:val="none" w:sz="0" w:space="0" w:color="auto"/>
            <w:bottom w:val="none" w:sz="0" w:space="0" w:color="auto"/>
            <w:right w:val="none" w:sz="0" w:space="0" w:color="auto"/>
          </w:divBdr>
          <w:divsChild>
            <w:div w:id="655258136">
              <w:marLeft w:val="0"/>
              <w:marRight w:val="0"/>
              <w:marTop w:val="0"/>
              <w:marBottom w:val="0"/>
              <w:divBdr>
                <w:top w:val="none" w:sz="0" w:space="0" w:color="auto"/>
                <w:left w:val="none" w:sz="0" w:space="0" w:color="auto"/>
                <w:bottom w:val="none" w:sz="0" w:space="0" w:color="auto"/>
                <w:right w:val="none" w:sz="0" w:space="0" w:color="auto"/>
              </w:divBdr>
            </w:div>
          </w:divsChild>
        </w:div>
        <w:div w:id="613098822">
          <w:marLeft w:val="0"/>
          <w:marRight w:val="0"/>
          <w:marTop w:val="0"/>
          <w:marBottom w:val="0"/>
          <w:divBdr>
            <w:top w:val="none" w:sz="0" w:space="0" w:color="auto"/>
            <w:left w:val="none" w:sz="0" w:space="0" w:color="auto"/>
            <w:bottom w:val="none" w:sz="0" w:space="0" w:color="auto"/>
            <w:right w:val="none" w:sz="0" w:space="0" w:color="auto"/>
          </w:divBdr>
          <w:divsChild>
            <w:div w:id="872612351">
              <w:marLeft w:val="0"/>
              <w:marRight w:val="0"/>
              <w:marTop w:val="0"/>
              <w:marBottom w:val="0"/>
              <w:divBdr>
                <w:top w:val="none" w:sz="0" w:space="0" w:color="auto"/>
                <w:left w:val="none" w:sz="0" w:space="0" w:color="auto"/>
                <w:bottom w:val="none" w:sz="0" w:space="0" w:color="auto"/>
                <w:right w:val="none" w:sz="0" w:space="0" w:color="auto"/>
              </w:divBdr>
            </w:div>
          </w:divsChild>
        </w:div>
        <w:div w:id="615722247">
          <w:marLeft w:val="0"/>
          <w:marRight w:val="0"/>
          <w:marTop w:val="0"/>
          <w:marBottom w:val="0"/>
          <w:divBdr>
            <w:top w:val="none" w:sz="0" w:space="0" w:color="auto"/>
            <w:left w:val="none" w:sz="0" w:space="0" w:color="auto"/>
            <w:bottom w:val="none" w:sz="0" w:space="0" w:color="auto"/>
            <w:right w:val="none" w:sz="0" w:space="0" w:color="auto"/>
          </w:divBdr>
          <w:divsChild>
            <w:div w:id="484975493">
              <w:marLeft w:val="0"/>
              <w:marRight w:val="0"/>
              <w:marTop w:val="0"/>
              <w:marBottom w:val="0"/>
              <w:divBdr>
                <w:top w:val="none" w:sz="0" w:space="0" w:color="auto"/>
                <w:left w:val="none" w:sz="0" w:space="0" w:color="auto"/>
                <w:bottom w:val="none" w:sz="0" w:space="0" w:color="auto"/>
                <w:right w:val="none" w:sz="0" w:space="0" w:color="auto"/>
              </w:divBdr>
            </w:div>
          </w:divsChild>
        </w:div>
        <w:div w:id="807817556">
          <w:marLeft w:val="0"/>
          <w:marRight w:val="0"/>
          <w:marTop w:val="0"/>
          <w:marBottom w:val="0"/>
          <w:divBdr>
            <w:top w:val="none" w:sz="0" w:space="0" w:color="auto"/>
            <w:left w:val="none" w:sz="0" w:space="0" w:color="auto"/>
            <w:bottom w:val="none" w:sz="0" w:space="0" w:color="auto"/>
            <w:right w:val="none" w:sz="0" w:space="0" w:color="auto"/>
          </w:divBdr>
          <w:divsChild>
            <w:div w:id="892077605">
              <w:marLeft w:val="0"/>
              <w:marRight w:val="0"/>
              <w:marTop w:val="0"/>
              <w:marBottom w:val="0"/>
              <w:divBdr>
                <w:top w:val="none" w:sz="0" w:space="0" w:color="auto"/>
                <w:left w:val="none" w:sz="0" w:space="0" w:color="auto"/>
                <w:bottom w:val="none" w:sz="0" w:space="0" w:color="auto"/>
                <w:right w:val="none" w:sz="0" w:space="0" w:color="auto"/>
              </w:divBdr>
            </w:div>
          </w:divsChild>
        </w:div>
        <w:div w:id="1035038712">
          <w:marLeft w:val="0"/>
          <w:marRight w:val="0"/>
          <w:marTop w:val="0"/>
          <w:marBottom w:val="0"/>
          <w:divBdr>
            <w:top w:val="none" w:sz="0" w:space="0" w:color="auto"/>
            <w:left w:val="none" w:sz="0" w:space="0" w:color="auto"/>
            <w:bottom w:val="none" w:sz="0" w:space="0" w:color="auto"/>
            <w:right w:val="none" w:sz="0" w:space="0" w:color="auto"/>
          </w:divBdr>
          <w:divsChild>
            <w:div w:id="484202123">
              <w:marLeft w:val="0"/>
              <w:marRight w:val="0"/>
              <w:marTop w:val="0"/>
              <w:marBottom w:val="0"/>
              <w:divBdr>
                <w:top w:val="none" w:sz="0" w:space="0" w:color="auto"/>
                <w:left w:val="none" w:sz="0" w:space="0" w:color="auto"/>
                <w:bottom w:val="none" w:sz="0" w:space="0" w:color="auto"/>
                <w:right w:val="none" w:sz="0" w:space="0" w:color="auto"/>
              </w:divBdr>
            </w:div>
          </w:divsChild>
        </w:div>
        <w:div w:id="1413812912">
          <w:marLeft w:val="0"/>
          <w:marRight w:val="0"/>
          <w:marTop w:val="0"/>
          <w:marBottom w:val="0"/>
          <w:divBdr>
            <w:top w:val="none" w:sz="0" w:space="0" w:color="auto"/>
            <w:left w:val="none" w:sz="0" w:space="0" w:color="auto"/>
            <w:bottom w:val="none" w:sz="0" w:space="0" w:color="auto"/>
            <w:right w:val="none" w:sz="0" w:space="0" w:color="auto"/>
          </w:divBdr>
          <w:divsChild>
            <w:div w:id="2122264334">
              <w:marLeft w:val="0"/>
              <w:marRight w:val="0"/>
              <w:marTop w:val="0"/>
              <w:marBottom w:val="0"/>
              <w:divBdr>
                <w:top w:val="none" w:sz="0" w:space="0" w:color="auto"/>
                <w:left w:val="none" w:sz="0" w:space="0" w:color="auto"/>
                <w:bottom w:val="none" w:sz="0" w:space="0" w:color="auto"/>
                <w:right w:val="none" w:sz="0" w:space="0" w:color="auto"/>
              </w:divBdr>
            </w:div>
          </w:divsChild>
        </w:div>
        <w:div w:id="1574272859">
          <w:marLeft w:val="0"/>
          <w:marRight w:val="0"/>
          <w:marTop w:val="0"/>
          <w:marBottom w:val="0"/>
          <w:divBdr>
            <w:top w:val="none" w:sz="0" w:space="0" w:color="auto"/>
            <w:left w:val="none" w:sz="0" w:space="0" w:color="auto"/>
            <w:bottom w:val="none" w:sz="0" w:space="0" w:color="auto"/>
            <w:right w:val="none" w:sz="0" w:space="0" w:color="auto"/>
          </w:divBdr>
          <w:divsChild>
            <w:div w:id="1713340067">
              <w:marLeft w:val="0"/>
              <w:marRight w:val="0"/>
              <w:marTop w:val="0"/>
              <w:marBottom w:val="0"/>
              <w:divBdr>
                <w:top w:val="none" w:sz="0" w:space="0" w:color="auto"/>
                <w:left w:val="none" w:sz="0" w:space="0" w:color="auto"/>
                <w:bottom w:val="none" w:sz="0" w:space="0" w:color="auto"/>
                <w:right w:val="none" w:sz="0" w:space="0" w:color="auto"/>
              </w:divBdr>
            </w:div>
          </w:divsChild>
        </w:div>
        <w:div w:id="1583249958">
          <w:marLeft w:val="0"/>
          <w:marRight w:val="0"/>
          <w:marTop w:val="0"/>
          <w:marBottom w:val="0"/>
          <w:divBdr>
            <w:top w:val="none" w:sz="0" w:space="0" w:color="auto"/>
            <w:left w:val="none" w:sz="0" w:space="0" w:color="auto"/>
            <w:bottom w:val="none" w:sz="0" w:space="0" w:color="auto"/>
            <w:right w:val="none" w:sz="0" w:space="0" w:color="auto"/>
          </w:divBdr>
          <w:divsChild>
            <w:div w:id="323358356">
              <w:marLeft w:val="0"/>
              <w:marRight w:val="0"/>
              <w:marTop w:val="0"/>
              <w:marBottom w:val="0"/>
              <w:divBdr>
                <w:top w:val="none" w:sz="0" w:space="0" w:color="auto"/>
                <w:left w:val="none" w:sz="0" w:space="0" w:color="auto"/>
                <w:bottom w:val="none" w:sz="0" w:space="0" w:color="auto"/>
                <w:right w:val="none" w:sz="0" w:space="0" w:color="auto"/>
              </w:divBdr>
            </w:div>
          </w:divsChild>
        </w:div>
        <w:div w:id="1820610807">
          <w:marLeft w:val="0"/>
          <w:marRight w:val="0"/>
          <w:marTop w:val="0"/>
          <w:marBottom w:val="0"/>
          <w:divBdr>
            <w:top w:val="none" w:sz="0" w:space="0" w:color="auto"/>
            <w:left w:val="none" w:sz="0" w:space="0" w:color="auto"/>
            <w:bottom w:val="none" w:sz="0" w:space="0" w:color="auto"/>
            <w:right w:val="none" w:sz="0" w:space="0" w:color="auto"/>
          </w:divBdr>
          <w:divsChild>
            <w:div w:id="498154503">
              <w:marLeft w:val="0"/>
              <w:marRight w:val="0"/>
              <w:marTop w:val="0"/>
              <w:marBottom w:val="0"/>
              <w:divBdr>
                <w:top w:val="none" w:sz="0" w:space="0" w:color="auto"/>
                <w:left w:val="none" w:sz="0" w:space="0" w:color="auto"/>
                <w:bottom w:val="none" w:sz="0" w:space="0" w:color="auto"/>
                <w:right w:val="none" w:sz="0" w:space="0" w:color="auto"/>
              </w:divBdr>
            </w:div>
          </w:divsChild>
        </w:div>
        <w:div w:id="1909413088">
          <w:marLeft w:val="0"/>
          <w:marRight w:val="0"/>
          <w:marTop w:val="0"/>
          <w:marBottom w:val="0"/>
          <w:divBdr>
            <w:top w:val="none" w:sz="0" w:space="0" w:color="auto"/>
            <w:left w:val="none" w:sz="0" w:space="0" w:color="auto"/>
            <w:bottom w:val="none" w:sz="0" w:space="0" w:color="auto"/>
            <w:right w:val="none" w:sz="0" w:space="0" w:color="auto"/>
          </w:divBdr>
          <w:divsChild>
            <w:div w:id="719860129">
              <w:marLeft w:val="0"/>
              <w:marRight w:val="0"/>
              <w:marTop w:val="0"/>
              <w:marBottom w:val="0"/>
              <w:divBdr>
                <w:top w:val="none" w:sz="0" w:space="0" w:color="auto"/>
                <w:left w:val="none" w:sz="0" w:space="0" w:color="auto"/>
                <w:bottom w:val="none" w:sz="0" w:space="0" w:color="auto"/>
                <w:right w:val="none" w:sz="0" w:space="0" w:color="auto"/>
              </w:divBdr>
            </w:div>
          </w:divsChild>
        </w:div>
        <w:div w:id="1978679977">
          <w:marLeft w:val="0"/>
          <w:marRight w:val="0"/>
          <w:marTop w:val="0"/>
          <w:marBottom w:val="0"/>
          <w:divBdr>
            <w:top w:val="none" w:sz="0" w:space="0" w:color="auto"/>
            <w:left w:val="none" w:sz="0" w:space="0" w:color="auto"/>
            <w:bottom w:val="none" w:sz="0" w:space="0" w:color="auto"/>
            <w:right w:val="none" w:sz="0" w:space="0" w:color="auto"/>
          </w:divBdr>
          <w:divsChild>
            <w:div w:id="1929458501">
              <w:marLeft w:val="0"/>
              <w:marRight w:val="0"/>
              <w:marTop w:val="0"/>
              <w:marBottom w:val="0"/>
              <w:divBdr>
                <w:top w:val="none" w:sz="0" w:space="0" w:color="auto"/>
                <w:left w:val="none" w:sz="0" w:space="0" w:color="auto"/>
                <w:bottom w:val="none" w:sz="0" w:space="0" w:color="auto"/>
                <w:right w:val="none" w:sz="0" w:space="0" w:color="auto"/>
              </w:divBdr>
            </w:div>
          </w:divsChild>
        </w:div>
        <w:div w:id="2003969269">
          <w:marLeft w:val="0"/>
          <w:marRight w:val="0"/>
          <w:marTop w:val="0"/>
          <w:marBottom w:val="0"/>
          <w:divBdr>
            <w:top w:val="none" w:sz="0" w:space="0" w:color="auto"/>
            <w:left w:val="none" w:sz="0" w:space="0" w:color="auto"/>
            <w:bottom w:val="none" w:sz="0" w:space="0" w:color="auto"/>
            <w:right w:val="none" w:sz="0" w:space="0" w:color="auto"/>
          </w:divBdr>
          <w:divsChild>
            <w:div w:id="19356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52236">
      <w:bodyDiv w:val="1"/>
      <w:marLeft w:val="0"/>
      <w:marRight w:val="0"/>
      <w:marTop w:val="0"/>
      <w:marBottom w:val="0"/>
      <w:divBdr>
        <w:top w:val="none" w:sz="0" w:space="0" w:color="auto"/>
        <w:left w:val="none" w:sz="0" w:space="0" w:color="auto"/>
        <w:bottom w:val="none" w:sz="0" w:space="0" w:color="auto"/>
        <w:right w:val="none" w:sz="0" w:space="0" w:color="auto"/>
      </w:divBdr>
    </w:div>
    <w:div w:id="1278411742">
      <w:bodyDiv w:val="1"/>
      <w:marLeft w:val="0"/>
      <w:marRight w:val="0"/>
      <w:marTop w:val="0"/>
      <w:marBottom w:val="0"/>
      <w:divBdr>
        <w:top w:val="none" w:sz="0" w:space="0" w:color="auto"/>
        <w:left w:val="none" w:sz="0" w:space="0" w:color="auto"/>
        <w:bottom w:val="none" w:sz="0" w:space="0" w:color="auto"/>
        <w:right w:val="none" w:sz="0" w:space="0" w:color="auto"/>
      </w:divBdr>
    </w:div>
    <w:div w:id="1315182175">
      <w:bodyDiv w:val="1"/>
      <w:marLeft w:val="0"/>
      <w:marRight w:val="0"/>
      <w:marTop w:val="0"/>
      <w:marBottom w:val="0"/>
      <w:divBdr>
        <w:top w:val="none" w:sz="0" w:space="0" w:color="auto"/>
        <w:left w:val="none" w:sz="0" w:space="0" w:color="auto"/>
        <w:bottom w:val="none" w:sz="0" w:space="0" w:color="auto"/>
        <w:right w:val="none" w:sz="0" w:space="0" w:color="auto"/>
      </w:divBdr>
    </w:div>
    <w:div w:id="1438985755">
      <w:bodyDiv w:val="1"/>
      <w:marLeft w:val="0"/>
      <w:marRight w:val="0"/>
      <w:marTop w:val="0"/>
      <w:marBottom w:val="0"/>
      <w:divBdr>
        <w:top w:val="none" w:sz="0" w:space="0" w:color="auto"/>
        <w:left w:val="none" w:sz="0" w:space="0" w:color="auto"/>
        <w:bottom w:val="none" w:sz="0" w:space="0" w:color="auto"/>
        <w:right w:val="none" w:sz="0" w:space="0" w:color="auto"/>
      </w:divBdr>
      <w:divsChild>
        <w:div w:id="1330211342">
          <w:marLeft w:val="0"/>
          <w:marRight w:val="0"/>
          <w:marTop w:val="0"/>
          <w:marBottom w:val="0"/>
          <w:divBdr>
            <w:top w:val="none" w:sz="0" w:space="0" w:color="auto"/>
            <w:left w:val="none" w:sz="0" w:space="0" w:color="auto"/>
            <w:bottom w:val="none" w:sz="0" w:space="0" w:color="auto"/>
            <w:right w:val="none" w:sz="0" w:space="0" w:color="auto"/>
          </w:divBdr>
          <w:divsChild>
            <w:div w:id="381103710">
              <w:marLeft w:val="0"/>
              <w:marRight w:val="0"/>
              <w:marTop w:val="0"/>
              <w:marBottom w:val="0"/>
              <w:divBdr>
                <w:top w:val="none" w:sz="0" w:space="0" w:color="auto"/>
                <w:left w:val="none" w:sz="0" w:space="0" w:color="auto"/>
                <w:bottom w:val="none" w:sz="0" w:space="0" w:color="auto"/>
                <w:right w:val="none" w:sz="0" w:space="0" w:color="auto"/>
              </w:divBdr>
              <w:divsChild>
                <w:div w:id="1282108154">
                  <w:marLeft w:val="0"/>
                  <w:marRight w:val="0"/>
                  <w:marTop w:val="0"/>
                  <w:marBottom w:val="0"/>
                  <w:divBdr>
                    <w:top w:val="none" w:sz="0" w:space="0" w:color="auto"/>
                    <w:left w:val="none" w:sz="0" w:space="0" w:color="auto"/>
                    <w:bottom w:val="none" w:sz="0" w:space="0" w:color="auto"/>
                    <w:right w:val="none" w:sz="0" w:space="0" w:color="auto"/>
                  </w:divBdr>
                  <w:divsChild>
                    <w:div w:id="5389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123224">
      <w:bodyDiv w:val="1"/>
      <w:marLeft w:val="0"/>
      <w:marRight w:val="0"/>
      <w:marTop w:val="0"/>
      <w:marBottom w:val="0"/>
      <w:divBdr>
        <w:top w:val="none" w:sz="0" w:space="0" w:color="auto"/>
        <w:left w:val="none" w:sz="0" w:space="0" w:color="auto"/>
        <w:bottom w:val="none" w:sz="0" w:space="0" w:color="auto"/>
        <w:right w:val="none" w:sz="0" w:space="0" w:color="auto"/>
      </w:divBdr>
    </w:div>
    <w:div w:id="1510826908">
      <w:bodyDiv w:val="1"/>
      <w:marLeft w:val="0"/>
      <w:marRight w:val="0"/>
      <w:marTop w:val="0"/>
      <w:marBottom w:val="0"/>
      <w:divBdr>
        <w:top w:val="none" w:sz="0" w:space="0" w:color="auto"/>
        <w:left w:val="none" w:sz="0" w:space="0" w:color="auto"/>
        <w:bottom w:val="none" w:sz="0" w:space="0" w:color="auto"/>
        <w:right w:val="none" w:sz="0" w:space="0" w:color="auto"/>
      </w:divBdr>
      <w:divsChild>
        <w:div w:id="1878545700">
          <w:marLeft w:val="0"/>
          <w:marRight w:val="0"/>
          <w:marTop w:val="0"/>
          <w:marBottom w:val="0"/>
          <w:divBdr>
            <w:top w:val="none" w:sz="0" w:space="0" w:color="auto"/>
            <w:left w:val="none" w:sz="0" w:space="0" w:color="auto"/>
            <w:bottom w:val="none" w:sz="0" w:space="0" w:color="auto"/>
            <w:right w:val="none" w:sz="0" w:space="0" w:color="auto"/>
          </w:divBdr>
          <w:divsChild>
            <w:div w:id="2048480533">
              <w:marLeft w:val="0"/>
              <w:marRight w:val="0"/>
              <w:marTop w:val="0"/>
              <w:marBottom w:val="0"/>
              <w:divBdr>
                <w:top w:val="none" w:sz="0" w:space="0" w:color="auto"/>
                <w:left w:val="none" w:sz="0" w:space="0" w:color="auto"/>
                <w:bottom w:val="none" w:sz="0" w:space="0" w:color="auto"/>
                <w:right w:val="none" w:sz="0" w:space="0" w:color="auto"/>
              </w:divBdr>
            </w:div>
            <w:div w:id="9651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15018">
      <w:bodyDiv w:val="1"/>
      <w:marLeft w:val="0"/>
      <w:marRight w:val="0"/>
      <w:marTop w:val="0"/>
      <w:marBottom w:val="0"/>
      <w:divBdr>
        <w:top w:val="none" w:sz="0" w:space="0" w:color="auto"/>
        <w:left w:val="none" w:sz="0" w:space="0" w:color="auto"/>
        <w:bottom w:val="none" w:sz="0" w:space="0" w:color="auto"/>
        <w:right w:val="none" w:sz="0" w:space="0" w:color="auto"/>
      </w:divBdr>
      <w:divsChild>
        <w:div w:id="30493964">
          <w:marLeft w:val="0"/>
          <w:marRight w:val="0"/>
          <w:marTop w:val="0"/>
          <w:marBottom w:val="0"/>
          <w:divBdr>
            <w:top w:val="none" w:sz="0" w:space="0" w:color="auto"/>
            <w:left w:val="none" w:sz="0" w:space="0" w:color="auto"/>
            <w:bottom w:val="none" w:sz="0" w:space="0" w:color="auto"/>
            <w:right w:val="none" w:sz="0" w:space="0" w:color="auto"/>
          </w:divBdr>
          <w:divsChild>
            <w:div w:id="1615093586">
              <w:marLeft w:val="0"/>
              <w:marRight w:val="0"/>
              <w:marTop w:val="0"/>
              <w:marBottom w:val="0"/>
              <w:divBdr>
                <w:top w:val="none" w:sz="0" w:space="0" w:color="auto"/>
                <w:left w:val="none" w:sz="0" w:space="0" w:color="auto"/>
                <w:bottom w:val="none" w:sz="0" w:space="0" w:color="auto"/>
                <w:right w:val="none" w:sz="0" w:space="0" w:color="auto"/>
              </w:divBdr>
            </w:div>
          </w:divsChild>
        </w:div>
        <w:div w:id="177932657">
          <w:marLeft w:val="0"/>
          <w:marRight w:val="0"/>
          <w:marTop w:val="0"/>
          <w:marBottom w:val="0"/>
          <w:divBdr>
            <w:top w:val="none" w:sz="0" w:space="0" w:color="auto"/>
            <w:left w:val="none" w:sz="0" w:space="0" w:color="auto"/>
            <w:bottom w:val="none" w:sz="0" w:space="0" w:color="auto"/>
            <w:right w:val="none" w:sz="0" w:space="0" w:color="auto"/>
          </w:divBdr>
          <w:divsChild>
            <w:div w:id="774905922">
              <w:marLeft w:val="0"/>
              <w:marRight w:val="0"/>
              <w:marTop w:val="0"/>
              <w:marBottom w:val="0"/>
              <w:divBdr>
                <w:top w:val="none" w:sz="0" w:space="0" w:color="auto"/>
                <w:left w:val="none" w:sz="0" w:space="0" w:color="auto"/>
                <w:bottom w:val="none" w:sz="0" w:space="0" w:color="auto"/>
                <w:right w:val="none" w:sz="0" w:space="0" w:color="auto"/>
              </w:divBdr>
            </w:div>
          </w:divsChild>
        </w:div>
        <w:div w:id="273292413">
          <w:marLeft w:val="0"/>
          <w:marRight w:val="0"/>
          <w:marTop w:val="0"/>
          <w:marBottom w:val="0"/>
          <w:divBdr>
            <w:top w:val="none" w:sz="0" w:space="0" w:color="auto"/>
            <w:left w:val="none" w:sz="0" w:space="0" w:color="auto"/>
            <w:bottom w:val="none" w:sz="0" w:space="0" w:color="auto"/>
            <w:right w:val="none" w:sz="0" w:space="0" w:color="auto"/>
          </w:divBdr>
          <w:divsChild>
            <w:div w:id="307125516">
              <w:marLeft w:val="0"/>
              <w:marRight w:val="0"/>
              <w:marTop w:val="0"/>
              <w:marBottom w:val="0"/>
              <w:divBdr>
                <w:top w:val="none" w:sz="0" w:space="0" w:color="auto"/>
                <w:left w:val="none" w:sz="0" w:space="0" w:color="auto"/>
                <w:bottom w:val="none" w:sz="0" w:space="0" w:color="auto"/>
                <w:right w:val="none" w:sz="0" w:space="0" w:color="auto"/>
              </w:divBdr>
            </w:div>
            <w:div w:id="670564622">
              <w:marLeft w:val="0"/>
              <w:marRight w:val="0"/>
              <w:marTop w:val="0"/>
              <w:marBottom w:val="0"/>
              <w:divBdr>
                <w:top w:val="none" w:sz="0" w:space="0" w:color="auto"/>
                <w:left w:val="none" w:sz="0" w:space="0" w:color="auto"/>
                <w:bottom w:val="none" w:sz="0" w:space="0" w:color="auto"/>
                <w:right w:val="none" w:sz="0" w:space="0" w:color="auto"/>
              </w:divBdr>
            </w:div>
          </w:divsChild>
        </w:div>
        <w:div w:id="354385538">
          <w:marLeft w:val="0"/>
          <w:marRight w:val="0"/>
          <w:marTop w:val="0"/>
          <w:marBottom w:val="0"/>
          <w:divBdr>
            <w:top w:val="none" w:sz="0" w:space="0" w:color="auto"/>
            <w:left w:val="none" w:sz="0" w:space="0" w:color="auto"/>
            <w:bottom w:val="none" w:sz="0" w:space="0" w:color="auto"/>
            <w:right w:val="none" w:sz="0" w:space="0" w:color="auto"/>
          </w:divBdr>
          <w:divsChild>
            <w:div w:id="1139110670">
              <w:marLeft w:val="0"/>
              <w:marRight w:val="0"/>
              <w:marTop w:val="0"/>
              <w:marBottom w:val="0"/>
              <w:divBdr>
                <w:top w:val="none" w:sz="0" w:space="0" w:color="auto"/>
                <w:left w:val="none" w:sz="0" w:space="0" w:color="auto"/>
                <w:bottom w:val="none" w:sz="0" w:space="0" w:color="auto"/>
                <w:right w:val="none" w:sz="0" w:space="0" w:color="auto"/>
              </w:divBdr>
            </w:div>
          </w:divsChild>
        </w:div>
        <w:div w:id="1241796805">
          <w:marLeft w:val="0"/>
          <w:marRight w:val="0"/>
          <w:marTop w:val="0"/>
          <w:marBottom w:val="0"/>
          <w:divBdr>
            <w:top w:val="none" w:sz="0" w:space="0" w:color="auto"/>
            <w:left w:val="none" w:sz="0" w:space="0" w:color="auto"/>
            <w:bottom w:val="none" w:sz="0" w:space="0" w:color="auto"/>
            <w:right w:val="none" w:sz="0" w:space="0" w:color="auto"/>
          </w:divBdr>
          <w:divsChild>
            <w:div w:id="15035818">
              <w:marLeft w:val="0"/>
              <w:marRight w:val="0"/>
              <w:marTop w:val="0"/>
              <w:marBottom w:val="0"/>
              <w:divBdr>
                <w:top w:val="none" w:sz="0" w:space="0" w:color="auto"/>
                <w:left w:val="none" w:sz="0" w:space="0" w:color="auto"/>
                <w:bottom w:val="none" w:sz="0" w:space="0" w:color="auto"/>
                <w:right w:val="none" w:sz="0" w:space="0" w:color="auto"/>
              </w:divBdr>
            </w:div>
          </w:divsChild>
        </w:div>
        <w:div w:id="1536651173">
          <w:marLeft w:val="0"/>
          <w:marRight w:val="0"/>
          <w:marTop w:val="0"/>
          <w:marBottom w:val="0"/>
          <w:divBdr>
            <w:top w:val="none" w:sz="0" w:space="0" w:color="auto"/>
            <w:left w:val="none" w:sz="0" w:space="0" w:color="auto"/>
            <w:bottom w:val="none" w:sz="0" w:space="0" w:color="auto"/>
            <w:right w:val="none" w:sz="0" w:space="0" w:color="auto"/>
          </w:divBdr>
          <w:divsChild>
            <w:div w:id="404377708">
              <w:marLeft w:val="0"/>
              <w:marRight w:val="0"/>
              <w:marTop w:val="0"/>
              <w:marBottom w:val="0"/>
              <w:divBdr>
                <w:top w:val="none" w:sz="0" w:space="0" w:color="auto"/>
                <w:left w:val="none" w:sz="0" w:space="0" w:color="auto"/>
                <w:bottom w:val="none" w:sz="0" w:space="0" w:color="auto"/>
                <w:right w:val="none" w:sz="0" w:space="0" w:color="auto"/>
              </w:divBdr>
            </w:div>
          </w:divsChild>
        </w:div>
        <w:div w:id="1840802742">
          <w:marLeft w:val="0"/>
          <w:marRight w:val="0"/>
          <w:marTop w:val="0"/>
          <w:marBottom w:val="0"/>
          <w:divBdr>
            <w:top w:val="none" w:sz="0" w:space="0" w:color="auto"/>
            <w:left w:val="none" w:sz="0" w:space="0" w:color="auto"/>
            <w:bottom w:val="none" w:sz="0" w:space="0" w:color="auto"/>
            <w:right w:val="none" w:sz="0" w:space="0" w:color="auto"/>
          </w:divBdr>
          <w:divsChild>
            <w:div w:id="1119761878">
              <w:marLeft w:val="0"/>
              <w:marRight w:val="0"/>
              <w:marTop w:val="0"/>
              <w:marBottom w:val="0"/>
              <w:divBdr>
                <w:top w:val="none" w:sz="0" w:space="0" w:color="auto"/>
                <w:left w:val="none" w:sz="0" w:space="0" w:color="auto"/>
                <w:bottom w:val="none" w:sz="0" w:space="0" w:color="auto"/>
                <w:right w:val="none" w:sz="0" w:space="0" w:color="auto"/>
              </w:divBdr>
            </w:div>
          </w:divsChild>
        </w:div>
        <w:div w:id="1845246245">
          <w:marLeft w:val="0"/>
          <w:marRight w:val="0"/>
          <w:marTop w:val="0"/>
          <w:marBottom w:val="0"/>
          <w:divBdr>
            <w:top w:val="none" w:sz="0" w:space="0" w:color="auto"/>
            <w:left w:val="none" w:sz="0" w:space="0" w:color="auto"/>
            <w:bottom w:val="none" w:sz="0" w:space="0" w:color="auto"/>
            <w:right w:val="none" w:sz="0" w:space="0" w:color="auto"/>
          </w:divBdr>
          <w:divsChild>
            <w:div w:id="1478955689">
              <w:marLeft w:val="0"/>
              <w:marRight w:val="0"/>
              <w:marTop w:val="0"/>
              <w:marBottom w:val="0"/>
              <w:divBdr>
                <w:top w:val="none" w:sz="0" w:space="0" w:color="auto"/>
                <w:left w:val="none" w:sz="0" w:space="0" w:color="auto"/>
                <w:bottom w:val="none" w:sz="0" w:space="0" w:color="auto"/>
                <w:right w:val="none" w:sz="0" w:space="0" w:color="auto"/>
              </w:divBdr>
            </w:div>
          </w:divsChild>
        </w:div>
        <w:div w:id="2122213704">
          <w:marLeft w:val="0"/>
          <w:marRight w:val="0"/>
          <w:marTop w:val="0"/>
          <w:marBottom w:val="0"/>
          <w:divBdr>
            <w:top w:val="none" w:sz="0" w:space="0" w:color="auto"/>
            <w:left w:val="none" w:sz="0" w:space="0" w:color="auto"/>
            <w:bottom w:val="none" w:sz="0" w:space="0" w:color="auto"/>
            <w:right w:val="none" w:sz="0" w:space="0" w:color="auto"/>
          </w:divBdr>
          <w:divsChild>
            <w:div w:id="14442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5215">
      <w:bodyDiv w:val="1"/>
      <w:marLeft w:val="0"/>
      <w:marRight w:val="0"/>
      <w:marTop w:val="0"/>
      <w:marBottom w:val="0"/>
      <w:divBdr>
        <w:top w:val="none" w:sz="0" w:space="0" w:color="auto"/>
        <w:left w:val="none" w:sz="0" w:space="0" w:color="auto"/>
        <w:bottom w:val="none" w:sz="0" w:space="0" w:color="auto"/>
        <w:right w:val="none" w:sz="0" w:space="0" w:color="auto"/>
      </w:divBdr>
      <w:divsChild>
        <w:div w:id="54014359">
          <w:marLeft w:val="0"/>
          <w:marRight w:val="0"/>
          <w:marTop w:val="0"/>
          <w:marBottom w:val="0"/>
          <w:divBdr>
            <w:top w:val="none" w:sz="0" w:space="0" w:color="auto"/>
            <w:left w:val="none" w:sz="0" w:space="0" w:color="auto"/>
            <w:bottom w:val="none" w:sz="0" w:space="0" w:color="auto"/>
            <w:right w:val="none" w:sz="0" w:space="0" w:color="auto"/>
          </w:divBdr>
          <w:divsChild>
            <w:div w:id="1516655572">
              <w:marLeft w:val="0"/>
              <w:marRight w:val="0"/>
              <w:marTop w:val="0"/>
              <w:marBottom w:val="0"/>
              <w:divBdr>
                <w:top w:val="none" w:sz="0" w:space="0" w:color="auto"/>
                <w:left w:val="none" w:sz="0" w:space="0" w:color="auto"/>
                <w:bottom w:val="none" w:sz="0" w:space="0" w:color="auto"/>
                <w:right w:val="none" w:sz="0" w:space="0" w:color="auto"/>
              </w:divBdr>
            </w:div>
          </w:divsChild>
        </w:div>
        <w:div w:id="140316114">
          <w:marLeft w:val="0"/>
          <w:marRight w:val="0"/>
          <w:marTop w:val="0"/>
          <w:marBottom w:val="0"/>
          <w:divBdr>
            <w:top w:val="none" w:sz="0" w:space="0" w:color="auto"/>
            <w:left w:val="none" w:sz="0" w:space="0" w:color="auto"/>
            <w:bottom w:val="none" w:sz="0" w:space="0" w:color="auto"/>
            <w:right w:val="none" w:sz="0" w:space="0" w:color="auto"/>
          </w:divBdr>
          <w:divsChild>
            <w:div w:id="1550915519">
              <w:marLeft w:val="0"/>
              <w:marRight w:val="0"/>
              <w:marTop w:val="0"/>
              <w:marBottom w:val="0"/>
              <w:divBdr>
                <w:top w:val="none" w:sz="0" w:space="0" w:color="auto"/>
                <w:left w:val="none" w:sz="0" w:space="0" w:color="auto"/>
                <w:bottom w:val="none" w:sz="0" w:space="0" w:color="auto"/>
                <w:right w:val="none" w:sz="0" w:space="0" w:color="auto"/>
              </w:divBdr>
            </w:div>
          </w:divsChild>
        </w:div>
        <w:div w:id="239876932">
          <w:marLeft w:val="0"/>
          <w:marRight w:val="0"/>
          <w:marTop w:val="0"/>
          <w:marBottom w:val="0"/>
          <w:divBdr>
            <w:top w:val="none" w:sz="0" w:space="0" w:color="auto"/>
            <w:left w:val="none" w:sz="0" w:space="0" w:color="auto"/>
            <w:bottom w:val="none" w:sz="0" w:space="0" w:color="auto"/>
            <w:right w:val="none" w:sz="0" w:space="0" w:color="auto"/>
          </w:divBdr>
          <w:divsChild>
            <w:div w:id="1276399655">
              <w:marLeft w:val="0"/>
              <w:marRight w:val="0"/>
              <w:marTop w:val="0"/>
              <w:marBottom w:val="0"/>
              <w:divBdr>
                <w:top w:val="none" w:sz="0" w:space="0" w:color="auto"/>
                <w:left w:val="none" w:sz="0" w:space="0" w:color="auto"/>
                <w:bottom w:val="none" w:sz="0" w:space="0" w:color="auto"/>
                <w:right w:val="none" w:sz="0" w:space="0" w:color="auto"/>
              </w:divBdr>
            </w:div>
          </w:divsChild>
        </w:div>
        <w:div w:id="252011755">
          <w:marLeft w:val="0"/>
          <w:marRight w:val="0"/>
          <w:marTop w:val="0"/>
          <w:marBottom w:val="0"/>
          <w:divBdr>
            <w:top w:val="none" w:sz="0" w:space="0" w:color="auto"/>
            <w:left w:val="none" w:sz="0" w:space="0" w:color="auto"/>
            <w:bottom w:val="none" w:sz="0" w:space="0" w:color="auto"/>
            <w:right w:val="none" w:sz="0" w:space="0" w:color="auto"/>
          </w:divBdr>
          <w:divsChild>
            <w:div w:id="584725007">
              <w:marLeft w:val="0"/>
              <w:marRight w:val="0"/>
              <w:marTop w:val="0"/>
              <w:marBottom w:val="0"/>
              <w:divBdr>
                <w:top w:val="none" w:sz="0" w:space="0" w:color="auto"/>
                <w:left w:val="none" w:sz="0" w:space="0" w:color="auto"/>
                <w:bottom w:val="none" w:sz="0" w:space="0" w:color="auto"/>
                <w:right w:val="none" w:sz="0" w:space="0" w:color="auto"/>
              </w:divBdr>
            </w:div>
          </w:divsChild>
        </w:div>
        <w:div w:id="339436175">
          <w:marLeft w:val="0"/>
          <w:marRight w:val="0"/>
          <w:marTop w:val="0"/>
          <w:marBottom w:val="0"/>
          <w:divBdr>
            <w:top w:val="none" w:sz="0" w:space="0" w:color="auto"/>
            <w:left w:val="none" w:sz="0" w:space="0" w:color="auto"/>
            <w:bottom w:val="none" w:sz="0" w:space="0" w:color="auto"/>
            <w:right w:val="none" w:sz="0" w:space="0" w:color="auto"/>
          </w:divBdr>
          <w:divsChild>
            <w:div w:id="146016907">
              <w:marLeft w:val="0"/>
              <w:marRight w:val="0"/>
              <w:marTop w:val="0"/>
              <w:marBottom w:val="0"/>
              <w:divBdr>
                <w:top w:val="none" w:sz="0" w:space="0" w:color="auto"/>
                <w:left w:val="none" w:sz="0" w:space="0" w:color="auto"/>
                <w:bottom w:val="none" w:sz="0" w:space="0" w:color="auto"/>
                <w:right w:val="none" w:sz="0" w:space="0" w:color="auto"/>
              </w:divBdr>
            </w:div>
          </w:divsChild>
        </w:div>
        <w:div w:id="413864143">
          <w:marLeft w:val="0"/>
          <w:marRight w:val="0"/>
          <w:marTop w:val="0"/>
          <w:marBottom w:val="0"/>
          <w:divBdr>
            <w:top w:val="none" w:sz="0" w:space="0" w:color="auto"/>
            <w:left w:val="none" w:sz="0" w:space="0" w:color="auto"/>
            <w:bottom w:val="none" w:sz="0" w:space="0" w:color="auto"/>
            <w:right w:val="none" w:sz="0" w:space="0" w:color="auto"/>
          </w:divBdr>
          <w:divsChild>
            <w:div w:id="955136161">
              <w:marLeft w:val="0"/>
              <w:marRight w:val="0"/>
              <w:marTop w:val="0"/>
              <w:marBottom w:val="0"/>
              <w:divBdr>
                <w:top w:val="none" w:sz="0" w:space="0" w:color="auto"/>
                <w:left w:val="none" w:sz="0" w:space="0" w:color="auto"/>
                <w:bottom w:val="none" w:sz="0" w:space="0" w:color="auto"/>
                <w:right w:val="none" w:sz="0" w:space="0" w:color="auto"/>
              </w:divBdr>
            </w:div>
          </w:divsChild>
        </w:div>
        <w:div w:id="434909717">
          <w:marLeft w:val="0"/>
          <w:marRight w:val="0"/>
          <w:marTop w:val="0"/>
          <w:marBottom w:val="0"/>
          <w:divBdr>
            <w:top w:val="none" w:sz="0" w:space="0" w:color="auto"/>
            <w:left w:val="none" w:sz="0" w:space="0" w:color="auto"/>
            <w:bottom w:val="none" w:sz="0" w:space="0" w:color="auto"/>
            <w:right w:val="none" w:sz="0" w:space="0" w:color="auto"/>
          </w:divBdr>
          <w:divsChild>
            <w:div w:id="533612897">
              <w:marLeft w:val="0"/>
              <w:marRight w:val="0"/>
              <w:marTop w:val="0"/>
              <w:marBottom w:val="0"/>
              <w:divBdr>
                <w:top w:val="none" w:sz="0" w:space="0" w:color="auto"/>
                <w:left w:val="none" w:sz="0" w:space="0" w:color="auto"/>
                <w:bottom w:val="none" w:sz="0" w:space="0" w:color="auto"/>
                <w:right w:val="none" w:sz="0" w:space="0" w:color="auto"/>
              </w:divBdr>
            </w:div>
          </w:divsChild>
        </w:div>
        <w:div w:id="588196308">
          <w:marLeft w:val="0"/>
          <w:marRight w:val="0"/>
          <w:marTop w:val="0"/>
          <w:marBottom w:val="0"/>
          <w:divBdr>
            <w:top w:val="none" w:sz="0" w:space="0" w:color="auto"/>
            <w:left w:val="none" w:sz="0" w:space="0" w:color="auto"/>
            <w:bottom w:val="none" w:sz="0" w:space="0" w:color="auto"/>
            <w:right w:val="none" w:sz="0" w:space="0" w:color="auto"/>
          </w:divBdr>
          <w:divsChild>
            <w:div w:id="1833375229">
              <w:marLeft w:val="0"/>
              <w:marRight w:val="0"/>
              <w:marTop w:val="0"/>
              <w:marBottom w:val="0"/>
              <w:divBdr>
                <w:top w:val="none" w:sz="0" w:space="0" w:color="auto"/>
                <w:left w:val="none" w:sz="0" w:space="0" w:color="auto"/>
                <w:bottom w:val="none" w:sz="0" w:space="0" w:color="auto"/>
                <w:right w:val="none" w:sz="0" w:space="0" w:color="auto"/>
              </w:divBdr>
            </w:div>
          </w:divsChild>
        </w:div>
        <w:div w:id="979962810">
          <w:marLeft w:val="0"/>
          <w:marRight w:val="0"/>
          <w:marTop w:val="0"/>
          <w:marBottom w:val="0"/>
          <w:divBdr>
            <w:top w:val="none" w:sz="0" w:space="0" w:color="auto"/>
            <w:left w:val="none" w:sz="0" w:space="0" w:color="auto"/>
            <w:bottom w:val="none" w:sz="0" w:space="0" w:color="auto"/>
            <w:right w:val="none" w:sz="0" w:space="0" w:color="auto"/>
          </w:divBdr>
          <w:divsChild>
            <w:div w:id="794787146">
              <w:marLeft w:val="0"/>
              <w:marRight w:val="0"/>
              <w:marTop w:val="0"/>
              <w:marBottom w:val="0"/>
              <w:divBdr>
                <w:top w:val="none" w:sz="0" w:space="0" w:color="auto"/>
                <w:left w:val="none" w:sz="0" w:space="0" w:color="auto"/>
                <w:bottom w:val="none" w:sz="0" w:space="0" w:color="auto"/>
                <w:right w:val="none" w:sz="0" w:space="0" w:color="auto"/>
              </w:divBdr>
            </w:div>
          </w:divsChild>
        </w:div>
        <w:div w:id="1090352551">
          <w:marLeft w:val="0"/>
          <w:marRight w:val="0"/>
          <w:marTop w:val="0"/>
          <w:marBottom w:val="0"/>
          <w:divBdr>
            <w:top w:val="none" w:sz="0" w:space="0" w:color="auto"/>
            <w:left w:val="none" w:sz="0" w:space="0" w:color="auto"/>
            <w:bottom w:val="none" w:sz="0" w:space="0" w:color="auto"/>
            <w:right w:val="none" w:sz="0" w:space="0" w:color="auto"/>
          </w:divBdr>
          <w:divsChild>
            <w:div w:id="1497190551">
              <w:marLeft w:val="0"/>
              <w:marRight w:val="0"/>
              <w:marTop w:val="0"/>
              <w:marBottom w:val="0"/>
              <w:divBdr>
                <w:top w:val="none" w:sz="0" w:space="0" w:color="auto"/>
                <w:left w:val="none" w:sz="0" w:space="0" w:color="auto"/>
                <w:bottom w:val="none" w:sz="0" w:space="0" w:color="auto"/>
                <w:right w:val="none" w:sz="0" w:space="0" w:color="auto"/>
              </w:divBdr>
            </w:div>
          </w:divsChild>
        </w:div>
        <w:div w:id="1171797535">
          <w:marLeft w:val="0"/>
          <w:marRight w:val="0"/>
          <w:marTop w:val="0"/>
          <w:marBottom w:val="0"/>
          <w:divBdr>
            <w:top w:val="none" w:sz="0" w:space="0" w:color="auto"/>
            <w:left w:val="none" w:sz="0" w:space="0" w:color="auto"/>
            <w:bottom w:val="none" w:sz="0" w:space="0" w:color="auto"/>
            <w:right w:val="none" w:sz="0" w:space="0" w:color="auto"/>
          </w:divBdr>
          <w:divsChild>
            <w:div w:id="1477065961">
              <w:marLeft w:val="0"/>
              <w:marRight w:val="0"/>
              <w:marTop w:val="0"/>
              <w:marBottom w:val="0"/>
              <w:divBdr>
                <w:top w:val="none" w:sz="0" w:space="0" w:color="auto"/>
                <w:left w:val="none" w:sz="0" w:space="0" w:color="auto"/>
                <w:bottom w:val="none" w:sz="0" w:space="0" w:color="auto"/>
                <w:right w:val="none" w:sz="0" w:space="0" w:color="auto"/>
              </w:divBdr>
            </w:div>
          </w:divsChild>
        </w:div>
        <w:div w:id="1504517411">
          <w:marLeft w:val="0"/>
          <w:marRight w:val="0"/>
          <w:marTop w:val="0"/>
          <w:marBottom w:val="0"/>
          <w:divBdr>
            <w:top w:val="none" w:sz="0" w:space="0" w:color="auto"/>
            <w:left w:val="none" w:sz="0" w:space="0" w:color="auto"/>
            <w:bottom w:val="none" w:sz="0" w:space="0" w:color="auto"/>
            <w:right w:val="none" w:sz="0" w:space="0" w:color="auto"/>
          </w:divBdr>
          <w:divsChild>
            <w:div w:id="705955459">
              <w:marLeft w:val="0"/>
              <w:marRight w:val="0"/>
              <w:marTop w:val="0"/>
              <w:marBottom w:val="0"/>
              <w:divBdr>
                <w:top w:val="none" w:sz="0" w:space="0" w:color="auto"/>
                <w:left w:val="none" w:sz="0" w:space="0" w:color="auto"/>
                <w:bottom w:val="none" w:sz="0" w:space="0" w:color="auto"/>
                <w:right w:val="none" w:sz="0" w:space="0" w:color="auto"/>
              </w:divBdr>
            </w:div>
          </w:divsChild>
        </w:div>
        <w:div w:id="1716588810">
          <w:marLeft w:val="0"/>
          <w:marRight w:val="0"/>
          <w:marTop w:val="0"/>
          <w:marBottom w:val="0"/>
          <w:divBdr>
            <w:top w:val="none" w:sz="0" w:space="0" w:color="auto"/>
            <w:left w:val="none" w:sz="0" w:space="0" w:color="auto"/>
            <w:bottom w:val="none" w:sz="0" w:space="0" w:color="auto"/>
            <w:right w:val="none" w:sz="0" w:space="0" w:color="auto"/>
          </w:divBdr>
          <w:divsChild>
            <w:div w:id="1557470730">
              <w:marLeft w:val="0"/>
              <w:marRight w:val="0"/>
              <w:marTop w:val="0"/>
              <w:marBottom w:val="0"/>
              <w:divBdr>
                <w:top w:val="none" w:sz="0" w:space="0" w:color="auto"/>
                <w:left w:val="none" w:sz="0" w:space="0" w:color="auto"/>
                <w:bottom w:val="none" w:sz="0" w:space="0" w:color="auto"/>
                <w:right w:val="none" w:sz="0" w:space="0" w:color="auto"/>
              </w:divBdr>
            </w:div>
          </w:divsChild>
        </w:div>
        <w:div w:id="1718234094">
          <w:marLeft w:val="0"/>
          <w:marRight w:val="0"/>
          <w:marTop w:val="0"/>
          <w:marBottom w:val="0"/>
          <w:divBdr>
            <w:top w:val="none" w:sz="0" w:space="0" w:color="auto"/>
            <w:left w:val="none" w:sz="0" w:space="0" w:color="auto"/>
            <w:bottom w:val="none" w:sz="0" w:space="0" w:color="auto"/>
            <w:right w:val="none" w:sz="0" w:space="0" w:color="auto"/>
          </w:divBdr>
          <w:divsChild>
            <w:div w:id="1374235687">
              <w:marLeft w:val="0"/>
              <w:marRight w:val="0"/>
              <w:marTop w:val="0"/>
              <w:marBottom w:val="0"/>
              <w:divBdr>
                <w:top w:val="none" w:sz="0" w:space="0" w:color="auto"/>
                <w:left w:val="none" w:sz="0" w:space="0" w:color="auto"/>
                <w:bottom w:val="none" w:sz="0" w:space="0" w:color="auto"/>
                <w:right w:val="none" w:sz="0" w:space="0" w:color="auto"/>
              </w:divBdr>
            </w:div>
          </w:divsChild>
        </w:div>
        <w:div w:id="1726756123">
          <w:marLeft w:val="0"/>
          <w:marRight w:val="0"/>
          <w:marTop w:val="0"/>
          <w:marBottom w:val="0"/>
          <w:divBdr>
            <w:top w:val="none" w:sz="0" w:space="0" w:color="auto"/>
            <w:left w:val="none" w:sz="0" w:space="0" w:color="auto"/>
            <w:bottom w:val="none" w:sz="0" w:space="0" w:color="auto"/>
            <w:right w:val="none" w:sz="0" w:space="0" w:color="auto"/>
          </w:divBdr>
          <w:divsChild>
            <w:div w:id="914047350">
              <w:marLeft w:val="0"/>
              <w:marRight w:val="0"/>
              <w:marTop w:val="0"/>
              <w:marBottom w:val="0"/>
              <w:divBdr>
                <w:top w:val="none" w:sz="0" w:space="0" w:color="auto"/>
                <w:left w:val="none" w:sz="0" w:space="0" w:color="auto"/>
                <w:bottom w:val="none" w:sz="0" w:space="0" w:color="auto"/>
                <w:right w:val="none" w:sz="0" w:space="0" w:color="auto"/>
              </w:divBdr>
            </w:div>
          </w:divsChild>
        </w:div>
        <w:div w:id="2138984609">
          <w:marLeft w:val="0"/>
          <w:marRight w:val="0"/>
          <w:marTop w:val="0"/>
          <w:marBottom w:val="0"/>
          <w:divBdr>
            <w:top w:val="none" w:sz="0" w:space="0" w:color="auto"/>
            <w:left w:val="none" w:sz="0" w:space="0" w:color="auto"/>
            <w:bottom w:val="none" w:sz="0" w:space="0" w:color="auto"/>
            <w:right w:val="none" w:sz="0" w:space="0" w:color="auto"/>
          </w:divBdr>
          <w:divsChild>
            <w:div w:id="15475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60643">
      <w:bodyDiv w:val="1"/>
      <w:marLeft w:val="0"/>
      <w:marRight w:val="0"/>
      <w:marTop w:val="0"/>
      <w:marBottom w:val="0"/>
      <w:divBdr>
        <w:top w:val="none" w:sz="0" w:space="0" w:color="auto"/>
        <w:left w:val="none" w:sz="0" w:space="0" w:color="auto"/>
        <w:bottom w:val="none" w:sz="0" w:space="0" w:color="auto"/>
        <w:right w:val="none" w:sz="0" w:space="0" w:color="auto"/>
      </w:divBdr>
      <w:divsChild>
        <w:div w:id="1106729480">
          <w:marLeft w:val="0"/>
          <w:marRight w:val="0"/>
          <w:marTop w:val="0"/>
          <w:marBottom w:val="0"/>
          <w:divBdr>
            <w:top w:val="none" w:sz="0" w:space="0" w:color="auto"/>
            <w:left w:val="none" w:sz="0" w:space="0" w:color="auto"/>
            <w:bottom w:val="none" w:sz="0" w:space="0" w:color="auto"/>
            <w:right w:val="none" w:sz="0" w:space="0" w:color="auto"/>
          </w:divBdr>
          <w:divsChild>
            <w:div w:id="961375415">
              <w:marLeft w:val="0"/>
              <w:marRight w:val="0"/>
              <w:marTop w:val="0"/>
              <w:marBottom w:val="0"/>
              <w:divBdr>
                <w:top w:val="none" w:sz="0" w:space="0" w:color="auto"/>
                <w:left w:val="none" w:sz="0" w:space="0" w:color="auto"/>
                <w:bottom w:val="none" w:sz="0" w:space="0" w:color="auto"/>
                <w:right w:val="none" w:sz="0" w:space="0" w:color="auto"/>
              </w:divBdr>
            </w:div>
            <w:div w:id="1242180107">
              <w:marLeft w:val="0"/>
              <w:marRight w:val="0"/>
              <w:marTop w:val="0"/>
              <w:marBottom w:val="0"/>
              <w:divBdr>
                <w:top w:val="none" w:sz="0" w:space="0" w:color="auto"/>
                <w:left w:val="none" w:sz="0" w:space="0" w:color="auto"/>
                <w:bottom w:val="none" w:sz="0" w:space="0" w:color="auto"/>
                <w:right w:val="none" w:sz="0" w:space="0" w:color="auto"/>
              </w:divBdr>
            </w:div>
          </w:divsChild>
        </w:div>
        <w:div w:id="1518151521">
          <w:marLeft w:val="0"/>
          <w:marRight w:val="0"/>
          <w:marTop w:val="0"/>
          <w:marBottom w:val="0"/>
          <w:divBdr>
            <w:top w:val="none" w:sz="0" w:space="0" w:color="auto"/>
            <w:left w:val="none" w:sz="0" w:space="0" w:color="auto"/>
            <w:bottom w:val="none" w:sz="0" w:space="0" w:color="auto"/>
            <w:right w:val="none" w:sz="0" w:space="0" w:color="auto"/>
          </w:divBdr>
          <w:divsChild>
            <w:div w:id="14032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25067">
      <w:bodyDiv w:val="1"/>
      <w:marLeft w:val="0"/>
      <w:marRight w:val="0"/>
      <w:marTop w:val="0"/>
      <w:marBottom w:val="0"/>
      <w:divBdr>
        <w:top w:val="none" w:sz="0" w:space="0" w:color="auto"/>
        <w:left w:val="none" w:sz="0" w:space="0" w:color="auto"/>
        <w:bottom w:val="none" w:sz="0" w:space="0" w:color="auto"/>
        <w:right w:val="none" w:sz="0" w:space="0" w:color="auto"/>
      </w:divBdr>
      <w:divsChild>
        <w:div w:id="700932900">
          <w:marLeft w:val="0"/>
          <w:marRight w:val="0"/>
          <w:marTop w:val="0"/>
          <w:marBottom w:val="0"/>
          <w:divBdr>
            <w:top w:val="none" w:sz="0" w:space="0" w:color="auto"/>
            <w:left w:val="none" w:sz="0" w:space="0" w:color="auto"/>
            <w:bottom w:val="none" w:sz="0" w:space="0" w:color="auto"/>
            <w:right w:val="none" w:sz="0" w:space="0" w:color="auto"/>
          </w:divBdr>
        </w:div>
        <w:div w:id="1739590651">
          <w:marLeft w:val="0"/>
          <w:marRight w:val="0"/>
          <w:marTop w:val="0"/>
          <w:marBottom w:val="0"/>
          <w:divBdr>
            <w:top w:val="none" w:sz="0" w:space="0" w:color="auto"/>
            <w:left w:val="none" w:sz="0" w:space="0" w:color="auto"/>
            <w:bottom w:val="none" w:sz="0" w:space="0" w:color="auto"/>
            <w:right w:val="none" w:sz="0" w:space="0" w:color="auto"/>
          </w:divBdr>
        </w:div>
      </w:divsChild>
    </w:div>
    <w:div w:id="2127307833">
      <w:bodyDiv w:val="1"/>
      <w:marLeft w:val="0"/>
      <w:marRight w:val="0"/>
      <w:marTop w:val="0"/>
      <w:marBottom w:val="0"/>
      <w:divBdr>
        <w:top w:val="none" w:sz="0" w:space="0" w:color="auto"/>
        <w:left w:val="none" w:sz="0" w:space="0" w:color="auto"/>
        <w:bottom w:val="none" w:sz="0" w:space="0" w:color="auto"/>
        <w:right w:val="none" w:sz="0" w:space="0" w:color="auto"/>
      </w:divBdr>
      <w:divsChild>
        <w:div w:id="294675324">
          <w:marLeft w:val="0"/>
          <w:marRight w:val="0"/>
          <w:marTop w:val="0"/>
          <w:marBottom w:val="0"/>
          <w:divBdr>
            <w:top w:val="none" w:sz="0" w:space="0" w:color="auto"/>
            <w:left w:val="none" w:sz="0" w:space="0" w:color="auto"/>
            <w:bottom w:val="none" w:sz="0" w:space="0" w:color="auto"/>
            <w:right w:val="none" w:sz="0" w:space="0" w:color="auto"/>
          </w:divBdr>
          <w:divsChild>
            <w:div w:id="1461069433">
              <w:marLeft w:val="0"/>
              <w:marRight w:val="0"/>
              <w:marTop w:val="0"/>
              <w:marBottom w:val="0"/>
              <w:divBdr>
                <w:top w:val="none" w:sz="0" w:space="0" w:color="auto"/>
                <w:left w:val="none" w:sz="0" w:space="0" w:color="auto"/>
                <w:bottom w:val="none" w:sz="0" w:space="0" w:color="auto"/>
                <w:right w:val="none" w:sz="0" w:space="0" w:color="auto"/>
              </w:divBdr>
            </w:div>
          </w:divsChild>
        </w:div>
        <w:div w:id="308025141">
          <w:marLeft w:val="0"/>
          <w:marRight w:val="0"/>
          <w:marTop w:val="0"/>
          <w:marBottom w:val="0"/>
          <w:divBdr>
            <w:top w:val="none" w:sz="0" w:space="0" w:color="auto"/>
            <w:left w:val="none" w:sz="0" w:space="0" w:color="auto"/>
            <w:bottom w:val="none" w:sz="0" w:space="0" w:color="auto"/>
            <w:right w:val="none" w:sz="0" w:space="0" w:color="auto"/>
          </w:divBdr>
          <w:divsChild>
            <w:div w:id="782922350">
              <w:marLeft w:val="0"/>
              <w:marRight w:val="0"/>
              <w:marTop w:val="0"/>
              <w:marBottom w:val="0"/>
              <w:divBdr>
                <w:top w:val="none" w:sz="0" w:space="0" w:color="auto"/>
                <w:left w:val="none" w:sz="0" w:space="0" w:color="auto"/>
                <w:bottom w:val="none" w:sz="0" w:space="0" w:color="auto"/>
                <w:right w:val="none" w:sz="0" w:space="0" w:color="auto"/>
              </w:divBdr>
            </w:div>
          </w:divsChild>
        </w:div>
        <w:div w:id="377364914">
          <w:marLeft w:val="0"/>
          <w:marRight w:val="0"/>
          <w:marTop w:val="0"/>
          <w:marBottom w:val="0"/>
          <w:divBdr>
            <w:top w:val="none" w:sz="0" w:space="0" w:color="auto"/>
            <w:left w:val="none" w:sz="0" w:space="0" w:color="auto"/>
            <w:bottom w:val="none" w:sz="0" w:space="0" w:color="auto"/>
            <w:right w:val="none" w:sz="0" w:space="0" w:color="auto"/>
          </w:divBdr>
          <w:divsChild>
            <w:div w:id="120536082">
              <w:marLeft w:val="0"/>
              <w:marRight w:val="0"/>
              <w:marTop w:val="0"/>
              <w:marBottom w:val="0"/>
              <w:divBdr>
                <w:top w:val="none" w:sz="0" w:space="0" w:color="auto"/>
                <w:left w:val="none" w:sz="0" w:space="0" w:color="auto"/>
                <w:bottom w:val="none" w:sz="0" w:space="0" w:color="auto"/>
                <w:right w:val="none" w:sz="0" w:space="0" w:color="auto"/>
              </w:divBdr>
            </w:div>
          </w:divsChild>
        </w:div>
        <w:div w:id="532155682">
          <w:marLeft w:val="0"/>
          <w:marRight w:val="0"/>
          <w:marTop w:val="0"/>
          <w:marBottom w:val="0"/>
          <w:divBdr>
            <w:top w:val="none" w:sz="0" w:space="0" w:color="auto"/>
            <w:left w:val="none" w:sz="0" w:space="0" w:color="auto"/>
            <w:bottom w:val="none" w:sz="0" w:space="0" w:color="auto"/>
            <w:right w:val="none" w:sz="0" w:space="0" w:color="auto"/>
          </w:divBdr>
          <w:divsChild>
            <w:div w:id="1257321940">
              <w:marLeft w:val="0"/>
              <w:marRight w:val="0"/>
              <w:marTop w:val="0"/>
              <w:marBottom w:val="0"/>
              <w:divBdr>
                <w:top w:val="none" w:sz="0" w:space="0" w:color="auto"/>
                <w:left w:val="none" w:sz="0" w:space="0" w:color="auto"/>
                <w:bottom w:val="none" w:sz="0" w:space="0" w:color="auto"/>
                <w:right w:val="none" w:sz="0" w:space="0" w:color="auto"/>
              </w:divBdr>
            </w:div>
          </w:divsChild>
        </w:div>
        <w:div w:id="758792482">
          <w:marLeft w:val="0"/>
          <w:marRight w:val="0"/>
          <w:marTop w:val="0"/>
          <w:marBottom w:val="0"/>
          <w:divBdr>
            <w:top w:val="none" w:sz="0" w:space="0" w:color="auto"/>
            <w:left w:val="none" w:sz="0" w:space="0" w:color="auto"/>
            <w:bottom w:val="none" w:sz="0" w:space="0" w:color="auto"/>
            <w:right w:val="none" w:sz="0" w:space="0" w:color="auto"/>
          </w:divBdr>
          <w:divsChild>
            <w:div w:id="961884958">
              <w:marLeft w:val="0"/>
              <w:marRight w:val="0"/>
              <w:marTop w:val="0"/>
              <w:marBottom w:val="0"/>
              <w:divBdr>
                <w:top w:val="none" w:sz="0" w:space="0" w:color="auto"/>
                <w:left w:val="none" w:sz="0" w:space="0" w:color="auto"/>
                <w:bottom w:val="none" w:sz="0" w:space="0" w:color="auto"/>
                <w:right w:val="none" w:sz="0" w:space="0" w:color="auto"/>
              </w:divBdr>
            </w:div>
          </w:divsChild>
        </w:div>
        <w:div w:id="890076317">
          <w:marLeft w:val="0"/>
          <w:marRight w:val="0"/>
          <w:marTop w:val="0"/>
          <w:marBottom w:val="0"/>
          <w:divBdr>
            <w:top w:val="none" w:sz="0" w:space="0" w:color="auto"/>
            <w:left w:val="none" w:sz="0" w:space="0" w:color="auto"/>
            <w:bottom w:val="none" w:sz="0" w:space="0" w:color="auto"/>
            <w:right w:val="none" w:sz="0" w:space="0" w:color="auto"/>
          </w:divBdr>
          <w:divsChild>
            <w:div w:id="1616475456">
              <w:marLeft w:val="0"/>
              <w:marRight w:val="0"/>
              <w:marTop w:val="0"/>
              <w:marBottom w:val="0"/>
              <w:divBdr>
                <w:top w:val="none" w:sz="0" w:space="0" w:color="auto"/>
                <w:left w:val="none" w:sz="0" w:space="0" w:color="auto"/>
                <w:bottom w:val="none" w:sz="0" w:space="0" w:color="auto"/>
                <w:right w:val="none" w:sz="0" w:space="0" w:color="auto"/>
              </w:divBdr>
            </w:div>
          </w:divsChild>
        </w:div>
        <w:div w:id="1074233120">
          <w:marLeft w:val="0"/>
          <w:marRight w:val="0"/>
          <w:marTop w:val="0"/>
          <w:marBottom w:val="0"/>
          <w:divBdr>
            <w:top w:val="none" w:sz="0" w:space="0" w:color="auto"/>
            <w:left w:val="none" w:sz="0" w:space="0" w:color="auto"/>
            <w:bottom w:val="none" w:sz="0" w:space="0" w:color="auto"/>
            <w:right w:val="none" w:sz="0" w:space="0" w:color="auto"/>
          </w:divBdr>
          <w:divsChild>
            <w:div w:id="1180505872">
              <w:marLeft w:val="0"/>
              <w:marRight w:val="0"/>
              <w:marTop w:val="0"/>
              <w:marBottom w:val="0"/>
              <w:divBdr>
                <w:top w:val="none" w:sz="0" w:space="0" w:color="auto"/>
                <w:left w:val="none" w:sz="0" w:space="0" w:color="auto"/>
                <w:bottom w:val="none" w:sz="0" w:space="0" w:color="auto"/>
                <w:right w:val="none" w:sz="0" w:space="0" w:color="auto"/>
              </w:divBdr>
            </w:div>
          </w:divsChild>
        </w:div>
        <w:div w:id="1657148624">
          <w:marLeft w:val="0"/>
          <w:marRight w:val="0"/>
          <w:marTop w:val="0"/>
          <w:marBottom w:val="0"/>
          <w:divBdr>
            <w:top w:val="none" w:sz="0" w:space="0" w:color="auto"/>
            <w:left w:val="none" w:sz="0" w:space="0" w:color="auto"/>
            <w:bottom w:val="none" w:sz="0" w:space="0" w:color="auto"/>
            <w:right w:val="none" w:sz="0" w:space="0" w:color="auto"/>
          </w:divBdr>
          <w:divsChild>
            <w:div w:id="240718141">
              <w:marLeft w:val="0"/>
              <w:marRight w:val="0"/>
              <w:marTop w:val="0"/>
              <w:marBottom w:val="0"/>
              <w:divBdr>
                <w:top w:val="none" w:sz="0" w:space="0" w:color="auto"/>
                <w:left w:val="none" w:sz="0" w:space="0" w:color="auto"/>
                <w:bottom w:val="none" w:sz="0" w:space="0" w:color="auto"/>
                <w:right w:val="none" w:sz="0" w:space="0" w:color="auto"/>
              </w:divBdr>
            </w:div>
          </w:divsChild>
        </w:div>
        <w:div w:id="2104034126">
          <w:marLeft w:val="0"/>
          <w:marRight w:val="0"/>
          <w:marTop w:val="0"/>
          <w:marBottom w:val="0"/>
          <w:divBdr>
            <w:top w:val="none" w:sz="0" w:space="0" w:color="auto"/>
            <w:left w:val="none" w:sz="0" w:space="0" w:color="auto"/>
            <w:bottom w:val="none" w:sz="0" w:space="0" w:color="auto"/>
            <w:right w:val="none" w:sz="0" w:space="0" w:color="auto"/>
          </w:divBdr>
          <w:divsChild>
            <w:div w:id="12104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ae01c33-1a67-4aa3-8c66-db1e10676cd8" xsi:nil="true"/>
    <lcf76f155ced4ddcb4097134ff3c332f xmlns="256fdf1c-b5ae-4e2b-9195-b38969eb687c">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129A3F9102A44BA51DF830B2C5DAF2" ma:contentTypeVersion="20" ma:contentTypeDescription="Create a new document." ma:contentTypeScope="" ma:versionID="1ef0798830217fd201eb4540799695bb">
  <xsd:schema xmlns:xsd="http://www.w3.org/2001/XMLSchema" xmlns:xs="http://www.w3.org/2001/XMLSchema" xmlns:p="http://schemas.microsoft.com/office/2006/metadata/properties" xmlns:ns1="http://schemas.microsoft.com/sharepoint/v3" xmlns:ns2="256fdf1c-b5ae-4e2b-9195-b38969eb687c" xmlns:ns3="1ae01c33-1a67-4aa3-8c66-db1e10676cd8" targetNamespace="http://schemas.microsoft.com/office/2006/metadata/properties" ma:root="true" ma:fieldsID="44215c35fdb854080307a36a4251d26a" ns1:_="" ns2:_="" ns3:_="">
    <xsd:import namespace="http://schemas.microsoft.com/sharepoint/v3"/>
    <xsd:import namespace="256fdf1c-b5ae-4e2b-9195-b38969eb687c"/>
    <xsd:import namespace="1ae01c33-1a67-4aa3-8c66-db1e10676c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fdf1c-b5ae-4e2b-9195-b38969eb6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c20896-f12c-4834-8276-b246fc6dc87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01c33-1a67-4aa3-8c66-db1e10676c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23ab5ee-5f66-456d-a637-691fbda29535}" ma:internalName="TaxCatchAll" ma:showField="CatchAllData" ma:web="1ae01c33-1a67-4aa3-8c66-db1e10676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DFB8F-9CF9-4573-833A-539E509B352C}">
  <ds:schemaRefs>
    <ds:schemaRef ds:uri="http://schemas.microsoft.com/office/2006/metadata/properties"/>
    <ds:schemaRef ds:uri="http://schemas.microsoft.com/office/infopath/2007/PartnerControls"/>
    <ds:schemaRef ds:uri="http://schemas.microsoft.com/sharepoint/v3"/>
    <ds:schemaRef ds:uri="1ae01c33-1a67-4aa3-8c66-db1e10676cd8"/>
    <ds:schemaRef ds:uri="256fdf1c-b5ae-4e2b-9195-b38969eb687c"/>
  </ds:schemaRefs>
</ds:datastoreItem>
</file>

<file path=customXml/itemProps2.xml><?xml version="1.0" encoding="utf-8"?>
<ds:datastoreItem xmlns:ds="http://schemas.openxmlformats.org/officeDocument/2006/customXml" ds:itemID="{DB6A1F86-712A-47F7-B8D8-0D0101936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6fdf1c-b5ae-4e2b-9195-b38969eb687c"/>
    <ds:schemaRef ds:uri="1ae01c33-1a67-4aa3-8c66-db1e10676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FCAAF1-9545-4C72-AF6F-87A3F805F433}">
  <ds:schemaRefs>
    <ds:schemaRef ds:uri="http://schemas.microsoft.com/sharepoint/v3/contenttype/forms"/>
  </ds:schemaRefs>
</ds:datastoreItem>
</file>

<file path=customXml/itemProps4.xml><?xml version="1.0" encoding="utf-8"?>
<ds:datastoreItem xmlns:ds="http://schemas.openxmlformats.org/officeDocument/2006/customXml" ds:itemID="{F5DBF722-E494-46EC-9B4A-795243203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2386</Words>
  <Characters>13605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Jetmir Bakija</dc:creator>
  <cp:keywords/>
  <dc:description/>
  <cp:lastModifiedBy>Vlora Hyseni</cp:lastModifiedBy>
  <cp:revision>2</cp:revision>
  <cp:lastPrinted>2024-10-24T09:04:00Z</cp:lastPrinted>
  <dcterms:created xsi:type="dcterms:W3CDTF">2025-01-13T10:31:00Z</dcterms:created>
  <dcterms:modified xsi:type="dcterms:W3CDTF">2025-01-13T10:31:00Z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0x0101004C129A3F9102A44BA51DF830B2C5DAF2</vt:lpwstr>
  </property>
  <property fmtid="{D5CDD505-2E9C-101B-9397-08002B2CF9AE}" pid="3" name="MediaServiceImageTags">
    <vt:lpwstr/>
  </property>
</Properties>
</file>